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26" w:rsidRDefault="006C7926" w:rsidP="006C7926">
      <w:pPr>
        <w:ind w:left="-709" w:hanging="709"/>
        <w:jc w:val="center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 wp14:anchorId="449F1B0E" wp14:editId="26DDBB55">
            <wp:extent cx="962025" cy="942975"/>
            <wp:effectExtent l="0" t="0" r="9525" b="9525"/>
            <wp:docPr id="5" name="Рисунок 5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26" w:rsidRDefault="006C7926" w:rsidP="006C7926">
      <w:pPr>
        <w:spacing w:line="360" w:lineRule="auto"/>
        <w:ind w:firstLine="360"/>
        <w:jc w:val="center"/>
        <w:rPr>
          <w:rFonts w:hint="eastAsia"/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Администрация муниципального района  «Цумадинский район»</w:t>
      </w:r>
    </w:p>
    <w:p w:rsidR="006C7926" w:rsidRPr="00DD224C" w:rsidRDefault="006C7926" w:rsidP="006C7926">
      <w:pPr>
        <w:pStyle w:val="1"/>
        <w:spacing w:line="360" w:lineRule="auto"/>
        <w:ind w:firstLine="360"/>
        <w:rPr>
          <w:rFonts w:hint="eastAsia"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24C">
        <w:rPr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>
        <w:rPr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DD224C">
        <w:rPr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ОУ «АГВАЛИНСКАЯ  ГИМНАЗИЯ ИМЕНИ КАДИ АБАКАРОВА»</w:t>
      </w:r>
    </w:p>
    <w:p w:rsidR="006C7926" w:rsidRDefault="006C7926" w:rsidP="006C7926">
      <w:pPr>
        <w:ind w:firstLine="360"/>
        <w:jc w:val="center"/>
        <w:rPr>
          <w:rFonts w:hint="eastAsia"/>
          <w:b/>
          <w:color w:val="000080"/>
          <w:sz w:val="20"/>
        </w:rPr>
      </w:pPr>
      <w:r>
        <w:rPr>
          <w:b/>
          <w:color w:val="000080"/>
          <w:sz w:val="20"/>
        </w:rPr>
        <w:t>368900, РД, Цумадинский район, с. Агвали, ул.Сабигулаева 30.</w:t>
      </w:r>
    </w:p>
    <w:p w:rsidR="006C7926" w:rsidRDefault="006C7926" w:rsidP="006C7926">
      <w:pPr>
        <w:ind w:firstLine="360"/>
        <w:jc w:val="center"/>
        <w:rPr>
          <w:rFonts w:hint="eastAsia"/>
          <w:b/>
          <w:color w:val="000080"/>
          <w:sz w:val="20"/>
        </w:rPr>
      </w:pPr>
      <w:r>
        <w:rPr>
          <w:b/>
          <w:color w:val="000080"/>
          <w:sz w:val="20"/>
        </w:rPr>
        <w:t>2-52-38. 89634057285</w:t>
      </w:r>
    </w:p>
    <w:p w:rsidR="006C7926" w:rsidRDefault="006C7926" w:rsidP="006C7926">
      <w:pPr>
        <w:ind w:firstLine="360"/>
        <w:jc w:val="center"/>
        <w:rPr>
          <w:rFonts w:hint="eastAsia"/>
          <w:sz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3687E27" wp14:editId="7ABC6293">
                <wp:simplePos x="0" y="0"/>
                <wp:positionH relativeFrom="column">
                  <wp:posOffset>434340</wp:posOffset>
                </wp:positionH>
                <wp:positionV relativeFrom="paragraph">
                  <wp:posOffset>180340</wp:posOffset>
                </wp:positionV>
                <wp:extent cx="5852160" cy="0"/>
                <wp:effectExtent l="34290" t="37465" r="28575" b="292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41820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4.2pt" to="4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" o:allowincell="f" strokecolor="blue" strokeweight="4.5pt">
                <v:stroke linestyle="thinThick"/>
              </v:line>
            </w:pict>
          </mc:Fallback>
        </mc:AlternateContent>
      </w:r>
    </w:p>
    <w:p w:rsidR="006C7926" w:rsidRDefault="006C7926" w:rsidP="006C7926">
      <w:pPr>
        <w:ind w:firstLine="360"/>
        <w:jc w:val="center"/>
        <w:rPr>
          <w:rFonts w:hint="eastAsia"/>
          <w:sz w:val="8"/>
        </w:rPr>
      </w:pPr>
    </w:p>
    <w:p w:rsidR="006C7926" w:rsidRDefault="006C7926" w:rsidP="006C7926">
      <w:pPr>
        <w:ind w:firstLine="360"/>
        <w:jc w:val="center"/>
        <w:rPr>
          <w:rFonts w:hint="eastAsia"/>
          <w:sz w:val="8"/>
        </w:rPr>
      </w:pPr>
    </w:p>
    <w:p w:rsidR="006C7926" w:rsidRDefault="006C7926" w:rsidP="00456747">
      <w:pPr>
        <w:ind w:left="260" w:right="660"/>
        <w:jc w:val="center"/>
        <w:rPr>
          <w:rFonts w:ascii="Times New Roman" w:hAnsi="Times New Roman"/>
          <w:b/>
          <w:sz w:val="32"/>
          <w:szCs w:val="32"/>
        </w:rPr>
      </w:pPr>
    </w:p>
    <w:p w:rsidR="006C7926" w:rsidRDefault="006C7926" w:rsidP="00456747">
      <w:pPr>
        <w:ind w:left="260" w:right="660"/>
        <w:jc w:val="center"/>
        <w:rPr>
          <w:rFonts w:ascii="Times New Roman" w:hAnsi="Times New Roman"/>
          <w:b/>
          <w:sz w:val="32"/>
          <w:szCs w:val="32"/>
        </w:rPr>
      </w:pPr>
    </w:p>
    <w:p w:rsidR="008536DE" w:rsidRDefault="006A45E5" w:rsidP="00456747">
      <w:pPr>
        <w:ind w:left="260" w:right="6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Центр образования цифрового и гуманитарного профилей</w:t>
      </w:r>
    </w:p>
    <w:p w:rsidR="006C7926" w:rsidRPr="006C7926" w:rsidRDefault="006A45E5" w:rsidP="006C7926">
      <w:pPr>
        <w:ind w:left="260" w:right="660"/>
        <w:jc w:val="center"/>
        <w:rPr>
          <w:rFonts w:hint="eastAsia"/>
        </w:rPr>
      </w:pPr>
      <w:r>
        <w:rPr>
          <w:rFonts w:ascii="Times New Roman" w:hAnsi="Times New Roman"/>
          <w:b/>
          <w:sz w:val="32"/>
          <w:szCs w:val="32"/>
        </w:rPr>
        <w:t>«Точка роста»</w:t>
      </w:r>
    </w:p>
    <w:p w:rsidR="008536DE" w:rsidRDefault="006A45E5" w:rsidP="00456747">
      <w:pPr>
        <w:ind w:right="660"/>
        <w:jc w:val="center"/>
        <w:rPr>
          <w:rFonts w:ascii="Times New Roman" w:hAnsi="Times New Roman"/>
          <w:sz w:val="108"/>
          <w:szCs w:val="108"/>
        </w:rPr>
      </w:pPr>
      <w:r>
        <w:rPr>
          <w:rFonts w:ascii="Times New Roman" w:hAnsi="Times New Roman"/>
          <w:b/>
          <w:sz w:val="108"/>
          <w:szCs w:val="108"/>
        </w:rPr>
        <w:t>ПАСПОРТ</w:t>
      </w:r>
    </w:p>
    <w:p w:rsidR="008536DE" w:rsidRDefault="001A174A" w:rsidP="00456747">
      <w:pPr>
        <w:ind w:left="260" w:right="66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«Центра»</w:t>
      </w:r>
    </w:p>
    <w:p w:rsidR="008536DE" w:rsidRDefault="008536DE">
      <w:pPr>
        <w:ind w:left="260" w:right="660"/>
        <w:jc w:val="center"/>
        <w:rPr>
          <w:rFonts w:ascii="Calibri" w:hAnsi="Calibri"/>
          <w:sz w:val="20"/>
        </w:rPr>
      </w:pPr>
    </w:p>
    <w:p w:rsidR="008536DE" w:rsidRDefault="008536DE">
      <w:pPr>
        <w:ind w:left="260" w:right="660"/>
        <w:jc w:val="center"/>
        <w:rPr>
          <w:rFonts w:ascii="Calibri" w:hAnsi="Calibri"/>
          <w:sz w:val="20"/>
        </w:rPr>
      </w:pPr>
    </w:p>
    <w:p w:rsidR="008536DE" w:rsidRDefault="008536DE">
      <w:pPr>
        <w:ind w:left="260" w:right="660"/>
        <w:jc w:val="center"/>
        <w:rPr>
          <w:rFonts w:ascii="Calibri" w:hAnsi="Calibri"/>
          <w:sz w:val="20"/>
        </w:rPr>
      </w:pPr>
    </w:p>
    <w:p w:rsidR="008536DE" w:rsidRDefault="008536DE">
      <w:pPr>
        <w:ind w:left="260" w:right="660"/>
        <w:jc w:val="center"/>
        <w:rPr>
          <w:rFonts w:ascii="Calibri" w:hAnsi="Calibri"/>
          <w:sz w:val="20"/>
        </w:rPr>
      </w:pPr>
    </w:p>
    <w:p w:rsidR="008536DE" w:rsidRDefault="008536DE">
      <w:pPr>
        <w:ind w:left="260" w:right="660"/>
        <w:jc w:val="center"/>
        <w:rPr>
          <w:rFonts w:ascii="Times New Roman" w:hAnsi="Times New Roman"/>
          <w:sz w:val="48"/>
          <w:szCs w:val="48"/>
        </w:rPr>
      </w:pPr>
    </w:p>
    <w:p w:rsidR="008536DE" w:rsidRDefault="008536DE">
      <w:pPr>
        <w:ind w:left="260" w:right="660"/>
        <w:jc w:val="center"/>
        <w:rPr>
          <w:rFonts w:ascii="Times New Roman" w:hAnsi="Times New Roman"/>
          <w:sz w:val="48"/>
          <w:szCs w:val="48"/>
        </w:rPr>
      </w:pPr>
    </w:p>
    <w:p w:rsidR="008536DE" w:rsidRDefault="001A174A">
      <w:pPr>
        <w:ind w:left="260" w:right="66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Руководитель цен</w:t>
      </w:r>
      <w:r w:rsidR="00CC070E">
        <w:rPr>
          <w:rFonts w:ascii="Times New Roman" w:hAnsi="Times New Roman"/>
          <w:sz w:val="48"/>
          <w:szCs w:val="48"/>
        </w:rPr>
        <w:t>т</w:t>
      </w:r>
      <w:r>
        <w:rPr>
          <w:rFonts w:ascii="Times New Roman" w:hAnsi="Times New Roman"/>
          <w:sz w:val="48"/>
          <w:szCs w:val="48"/>
        </w:rPr>
        <w:t>ра</w:t>
      </w:r>
      <w:bookmarkStart w:id="0" w:name="_GoBack"/>
      <w:bookmarkEnd w:id="0"/>
      <w:r>
        <w:rPr>
          <w:rFonts w:ascii="Times New Roman" w:hAnsi="Times New Roman"/>
          <w:sz w:val="48"/>
          <w:szCs w:val="48"/>
        </w:rPr>
        <w:t xml:space="preserve"> </w:t>
      </w:r>
      <w:r w:rsidR="006A45E5">
        <w:rPr>
          <w:rFonts w:ascii="Times New Roman" w:hAnsi="Times New Roman"/>
          <w:sz w:val="48"/>
          <w:szCs w:val="48"/>
        </w:rPr>
        <w:t>:</w:t>
      </w:r>
      <w:r>
        <w:rPr>
          <w:rFonts w:ascii="Times New Roman" w:hAnsi="Times New Roman"/>
          <w:sz w:val="48"/>
          <w:szCs w:val="48"/>
        </w:rPr>
        <w:t xml:space="preserve"> Абакаров А.Ш.</w:t>
      </w:r>
    </w:p>
    <w:p w:rsidR="008536DE" w:rsidRDefault="008536DE">
      <w:pPr>
        <w:ind w:left="260" w:right="660"/>
        <w:jc w:val="center"/>
        <w:rPr>
          <w:rFonts w:ascii="Calibri" w:hAnsi="Calibri"/>
          <w:sz w:val="20"/>
        </w:rPr>
      </w:pPr>
    </w:p>
    <w:p w:rsidR="008536DE" w:rsidRDefault="008536DE">
      <w:pPr>
        <w:ind w:left="260" w:right="660"/>
        <w:jc w:val="center"/>
        <w:rPr>
          <w:rFonts w:ascii="Calibri" w:hAnsi="Calibri"/>
          <w:sz w:val="20"/>
        </w:rPr>
      </w:pPr>
    </w:p>
    <w:p w:rsidR="008536DE" w:rsidRDefault="008536DE">
      <w:pPr>
        <w:ind w:left="260" w:right="660"/>
        <w:jc w:val="center"/>
        <w:rPr>
          <w:rFonts w:ascii="Calibri" w:hAnsi="Calibri"/>
          <w:b/>
          <w:sz w:val="20"/>
        </w:rPr>
      </w:pPr>
    </w:p>
    <w:p w:rsidR="008536DE" w:rsidRDefault="008536DE">
      <w:pPr>
        <w:rPr>
          <w:rFonts w:hint="eastAsia"/>
        </w:rPr>
      </w:pPr>
    </w:p>
    <w:p w:rsidR="001A174A" w:rsidRPr="006C7926" w:rsidRDefault="006A45E5" w:rsidP="006C7926">
      <w:pPr>
        <w:rPr>
          <w:rFonts w:ascii="Calibri" w:hAnsi="Calibri"/>
          <w:sz w:val="20"/>
          <w:szCs w:val="26"/>
        </w:rPr>
      </w:pPr>
      <w:r>
        <w:br/>
      </w:r>
    </w:p>
    <w:p w:rsidR="001A174A" w:rsidRDefault="001A174A" w:rsidP="001A174A">
      <w:pPr>
        <w:ind w:right="6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Республика Дагестан</w:t>
      </w:r>
      <w:r>
        <w:rPr>
          <w:rFonts w:ascii="Times New Roman" w:hAnsi="Times New Roman"/>
          <w:sz w:val="32"/>
          <w:szCs w:val="32"/>
        </w:rPr>
        <w:t> </w:t>
      </w:r>
    </w:p>
    <w:p w:rsidR="001A174A" w:rsidRPr="001A174A" w:rsidRDefault="001A174A" w:rsidP="001A174A">
      <w:pPr>
        <w:ind w:right="660"/>
        <w:jc w:val="center"/>
        <w:rPr>
          <w:rFonts w:hint="eastAsia"/>
          <w:sz w:val="32"/>
          <w:szCs w:val="32"/>
        </w:rPr>
      </w:pPr>
      <w:r>
        <w:rPr>
          <w:rFonts w:ascii="Calibri" w:hAnsi="Calibri"/>
          <w:sz w:val="20"/>
        </w:rPr>
        <w:t xml:space="preserve">      </w:t>
      </w:r>
      <w:r w:rsidRPr="001A174A">
        <w:rPr>
          <w:rFonts w:ascii="Times New Roman" w:hAnsi="Times New Roman"/>
          <w:sz w:val="32"/>
          <w:szCs w:val="32"/>
        </w:rPr>
        <w:t xml:space="preserve">Цумадинский район </w:t>
      </w:r>
    </w:p>
    <w:p w:rsidR="001A174A" w:rsidRPr="001A174A" w:rsidRDefault="00AE693F" w:rsidP="001A174A">
      <w:pPr>
        <w:ind w:right="660"/>
        <w:jc w:val="center"/>
        <w:rPr>
          <w:rFonts w:hint="eastAsia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Pr="001A174A">
        <w:rPr>
          <w:rFonts w:ascii="Times New Roman" w:hAnsi="Times New Roman"/>
          <w:sz w:val="32"/>
          <w:szCs w:val="32"/>
        </w:rPr>
        <w:t>.Агвали</w:t>
      </w:r>
    </w:p>
    <w:p w:rsidR="001A174A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1A174A" w:rsidRDefault="001A174A" w:rsidP="001A174A">
      <w:pPr>
        <w:tabs>
          <w:tab w:val="left" w:pos="43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Сентябрь 2019г.</w:t>
      </w:r>
    </w:p>
    <w:p w:rsidR="001A174A" w:rsidRDefault="001A174A">
      <w:pPr>
        <w:rPr>
          <w:rFonts w:ascii="Times New Roman" w:hAnsi="Times New Roman"/>
          <w:sz w:val="26"/>
          <w:szCs w:val="26"/>
        </w:rPr>
      </w:pPr>
    </w:p>
    <w:p w:rsidR="001A174A" w:rsidRDefault="001A174A">
      <w:pPr>
        <w:rPr>
          <w:rFonts w:ascii="Times New Roman" w:hAnsi="Times New Roman"/>
          <w:sz w:val="26"/>
          <w:szCs w:val="26"/>
        </w:rPr>
      </w:pPr>
    </w:p>
    <w:p w:rsidR="001A174A" w:rsidRDefault="001A174A">
      <w:pPr>
        <w:rPr>
          <w:rFonts w:ascii="Times New Roman" w:hAnsi="Times New Roman"/>
          <w:sz w:val="26"/>
          <w:szCs w:val="26"/>
        </w:rPr>
      </w:pPr>
    </w:p>
    <w:p w:rsidR="005062A4" w:rsidRPr="00636263" w:rsidRDefault="005062A4" w:rsidP="005062A4">
      <w:pPr>
        <w:shd w:val="clear" w:color="auto" w:fill="FFFFFF"/>
        <w:spacing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паспорта </w:t>
      </w:r>
      <w:r w:rsidR="00F0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</w:t>
      </w:r>
    </w:p>
    <w:p w:rsidR="005062A4" w:rsidRPr="00636263" w:rsidRDefault="005062A4" w:rsidP="005062A4">
      <w:pPr>
        <w:numPr>
          <w:ilvl w:val="0"/>
          <w:numId w:val="6"/>
        </w:numPr>
        <w:shd w:val="clear" w:color="auto" w:fill="FFFFFF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характеристики  и показатели технических характеристик</w:t>
      </w:r>
    </w:p>
    <w:p w:rsidR="005062A4" w:rsidRPr="00636263" w:rsidRDefault="005062A4" w:rsidP="005062A4">
      <w:pPr>
        <w:numPr>
          <w:ilvl w:val="0"/>
          <w:numId w:val="6"/>
        </w:numPr>
        <w:shd w:val="clear" w:color="auto" w:fill="FFFFFF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Базовое оснащение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</w:p>
    <w:p w:rsidR="005062A4" w:rsidRPr="00636263" w:rsidRDefault="005062A4" w:rsidP="005062A4">
      <w:pPr>
        <w:numPr>
          <w:ilvl w:val="0"/>
          <w:numId w:val="6"/>
        </w:numPr>
        <w:shd w:val="clear" w:color="auto" w:fill="FFFFFF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занятости 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</w:p>
    <w:p w:rsidR="005062A4" w:rsidRPr="00636263" w:rsidRDefault="005062A4" w:rsidP="005062A4">
      <w:pPr>
        <w:numPr>
          <w:ilvl w:val="0"/>
          <w:numId w:val="6"/>
        </w:numPr>
        <w:shd w:val="clear" w:color="auto" w:fill="FFFFFF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 – методическое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</w:p>
    <w:p w:rsidR="005062A4" w:rsidRPr="00636263" w:rsidRDefault="005062A4" w:rsidP="005062A4">
      <w:pPr>
        <w:numPr>
          <w:ilvl w:val="0"/>
          <w:numId w:val="6"/>
        </w:numPr>
        <w:shd w:val="clear" w:color="auto" w:fill="FFFFFF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 библиотеки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Предметный указатель</w:t>
      </w:r>
    </w:p>
    <w:p w:rsidR="005062A4" w:rsidRPr="00636263" w:rsidRDefault="005062A4" w:rsidP="005062A4">
      <w:pPr>
        <w:shd w:val="clear" w:color="auto" w:fill="FFFFFF"/>
        <w:spacing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Документация ответственного за </w:t>
      </w:r>
      <w:r w:rsidR="00F0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</w:t>
      </w:r>
    </w:p>
    <w:p w:rsidR="005062A4" w:rsidRPr="00636263" w:rsidRDefault="005062A4" w:rsidP="005062A4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1.Инвентарная ведомость на имеющееся оборудование</w:t>
      </w:r>
    </w:p>
    <w:p w:rsidR="005062A4" w:rsidRPr="00636263" w:rsidRDefault="005062A4" w:rsidP="005062A4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Первичные инструктажи</w:t>
      </w:r>
    </w:p>
    <w:p w:rsidR="005062A4" w:rsidRPr="00636263" w:rsidRDefault="005062A4" w:rsidP="005062A4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инструкции</w:t>
      </w:r>
    </w:p>
    <w:p w:rsidR="005062A4" w:rsidRPr="00636263" w:rsidRDefault="005062A4" w:rsidP="005062A4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Инструкции по технике безопасности при работе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</w:p>
    <w:p w:rsidR="005062A4" w:rsidRPr="00636263" w:rsidRDefault="005062A4" w:rsidP="005062A4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Правила для учащихся</w:t>
      </w:r>
    </w:p>
    <w:p w:rsidR="005062A4" w:rsidRPr="00636263" w:rsidRDefault="005062A4" w:rsidP="005062A4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Перспективный план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</w:p>
    <w:p w:rsidR="005062A4" w:rsidRPr="00636263" w:rsidRDefault="005062A4" w:rsidP="005062A4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5062A4" w:rsidRDefault="005062A4" w:rsidP="005062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2A4" w:rsidRPr="00B34F69" w:rsidRDefault="005062A4" w:rsidP="005062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</w:t>
      </w:r>
    </w:p>
    <w:p w:rsidR="005062A4" w:rsidRDefault="005062A4" w:rsidP="005062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34F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Предмет</w:t>
      </w:r>
      <w:r w:rsidRPr="00B34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: </w:t>
      </w:r>
      <w:r w:rsidRPr="005062A4">
        <w:rPr>
          <w:rFonts w:ascii="Times New Roman" w:hAnsi="Times New Roman"/>
          <w:b/>
          <w:sz w:val="28"/>
          <w:szCs w:val="28"/>
        </w:rPr>
        <w:t>образование цифрового и гуманитарного профилей(общее образование и дополнительное образование.</w:t>
      </w:r>
      <w:r w:rsidRPr="00B34F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5062A4" w:rsidRPr="00B34F69" w:rsidRDefault="005062A4" w:rsidP="005062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Ответственный: </w:t>
      </w:r>
      <w:r w:rsidRPr="00B34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Абакаров Абдулкадыр Шамилович</w:t>
      </w:r>
    </w:p>
    <w:p w:rsidR="005062A4" w:rsidRPr="00B34F69" w:rsidRDefault="005062A4" w:rsidP="005062A4">
      <w:pPr>
        <w:numPr>
          <w:ilvl w:val="0"/>
          <w:numId w:val="7"/>
        </w:numPr>
        <w:shd w:val="clear" w:color="auto" w:fill="FFFFFF"/>
        <w:spacing w:line="240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характеристики и показатели технических характеристик</w:t>
      </w:r>
    </w:p>
    <w:p w:rsidR="005062A4" w:rsidRPr="00B34F69" w:rsidRDefault="005062A4" w:rsidP="005062A4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1.Площадь </w:t>
      </w:r>
      <w:r w:rsid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  <w:r w:rsid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 кабинета по 54 кв.м.)</w:t>
      </w:r>
    </w:p>
    <w:p w:rsidR="005062A4" w:rsidRPr="00B34F69" w:rsidRDefault="005062A4" w:rsidP="005062A4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2.Число рабочих мест- </w:t>
      </w:r>
      <w:r w:rsid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5062A4" w:rsidRPr="00B34F69" w:rsidRDefault="005062A4" w:rsidP="005062A4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3.Освещение: энергосберегающие лампы – </w:t>
      </w:r>
      <w:r w:rsid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точек по </w:t>
      </w:r>
      <w:r w:rsid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лампы</w:t>
      </w:r>
    </w:p>
    <w:p w:rsidR="005062A4" w:rsidRPr="00B34F69" w:rsidRDefault="005062A4" w:rsidP="005062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4.Освещение по рабочим местам - норма</w:t>
      </w:r>
    </w:p>
    <w:p w:rsidR="005062A4" w:rsidRPr="00B34F69" w:rsidRDefault="005062A4" w:rsidP="005062A4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>5.Температурный режим - норма, 18-</w:t>
      </w:r>
      <w:r w:rsid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градусов.</w:t>
      </w:r>
    </w:p>
    <w:p w:rsidR="005062A4" w:rsidRPr="00B34F69" w:rsidRDefault="005062A4" w:rsidP="005062A4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Уборочный инвентарь - имеется.</w:t>
      </w:r>
    </w:p>
    <w:p w:rsidR="005062A4" w:rsidRPr="00B34F69" w:rsidRDefault="005062A4" w:rsidP="005062A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5062A4" w:rsidRPr="00B34F69" w:rsidRDefault="005062A4" w:rsidP="005062A4">
      <w:pPr>
        <w:shd w:val="clear" w:color="auto" w:fill="FFFFFF"/>
        <w:spacing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Оснащение кабинета технологии</w:t>
      </w:r>
    </w:p>
    <w:p w:rsidR="005062A4" w:rsidRPr="00B34F69" w:rsidRDefault="005062A4" w:rsidP="005062A4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помещения учебного кабинета:</w:t>
      </w:r>
    </w:p>
    <w:p w:rsidR="005062A4" w:rsidRPr="00B34F69" w:rsidRDefault="005062A4" w:rsidP="005062A4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-   освещение;</w:t>
      </w:r>
    </w:p>
    <w:p w:rsidR="005062A4" w:rsidRPr="00B34F69" w:rsidRDefault="005062A4" w:rsidP="005062A4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-   отопление.</w:t>
      </w:r>
    </w:p>
    <w:p w:rsidR="005062A4" w:rsidRPr="00B34F69" w:rsidRDefault="005062A4" w:rsidP="005062A4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Противопожарное состояние учебного кабинета:</w:t>
      </w:r>
    </w:p>
    <w:p w:rsidR="005062A4" w:rsidRPr="00B34F69" w:rsidRDefault="005062A4" w:rsidP="005062A4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-   средства пожаротушения - огнетушитель;</w:t>
      </w:r>
    </w:p>
    <w:p w:rsidR="005062A4" w:rsidRPr="00B34F69" w:rsidRDefault="005062A4" w:rsidP="005062A4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-   противопожарная сигнализация.</w:t>
      </w:r>
    </w:p>
    <w:p w:rsidR="005062A4" w:rsidRPr="00B34F69" w:rsidRDefault="005062A4" w:rsidP="005062A4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>3.   Состояние средств для оказания первой медицинской помощи:</w:t>
      </w:r>
    </w:p>
    <w:p w:rsidR="005062A4" w:rsidRPr="00B34F69" w:rsidRDefault="005062A4" w:rsidP="005062A4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-   аптечка с медикаментами;</w:t>
      </w:r>
    </w:p>
    <w:p w:rsidR="005062A4" w:rsidRPr="00B34F69" w:rsidRDefault="005062A4" w:rsidP="005062A4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-   перевязочные материалы.</w:t>
      </w:r>
    </w:p>
    <w:p w:rsidR="005062A4" w:rsidRPr="00B34F69" w:rsidRDefault="005062A4" w:rsidP="005062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83364B" w:rsidRDefault="0083364B" w:rsidP="005062A4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3364B" w:rsidRDefault="0083364B" w:rsidP="005062A4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3364B" w:rsidRDefault="0083364B" w:rsidP="005062A4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3364B" w:rsidRDefault="0083364B" w:rsidP="005062A4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062A4" w:rsidRPr="0083364B" w:rsidRDefault="005062A4" w:rsidP="005062A4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6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III. Должностные обязанности</w:t>
      </w:r>
    </w:p>
    <w:p w:rsidR="005062A4" w:rsidRPr="0083364B" w:rsidRDefault="005062A4" w:rsidP="005062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6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по охране труда </w:t>
      </w:r>
      <w:r w:rsidR="008336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педагогов</w:t>
      </w:r>
      <w:r w:rsidRPr="008336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и </w:t>
      </w:r>
      <w:r w:rsidR="0083364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руководителя Центра</w:t>
      </w:r>
    </w:p>
    <w:p w:rsidR="005062A4" w:rsidRPr="0083364B" w:rsidRDefault="005062A4" w:rsidP="005062A4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и руководитель Центра </w:t>
      </w:r>
      <w:r w:rsidRP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ответственными за проведение занятий в соответствии с требованиями охраны труда и культуры, обеспечивают:</w:t>
      </w:r>
    </w:p>
    <w:p w:rsidR="005062A4" w:rsidRPr="0083364B" w:rsidRDefault="005062A4" w:rsidP="005062A4">
      <w:pPr>
        <w:numPr>
          <w:ilvl w:val="0"/>
          <w:numId w:val="9"/>
        </w:numPr>
        <w:shd w:val="clear" w:color="auto" w:fill="FFFFFF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проведение инструктажа с учащимися при использовании ТСО.</w:t>
      </w:r>
    </w:p>
    <w:p w:rsidR="005062A4" w:rsidRPr="0083364B" w:rsidRDefault="005062A4" w:rsidP="005062A4">
      <w:pPr>
        <w:numPr>
          <w:ilvl w:val="0"/>
          <w:numId w:val="9"/>
        </w:numPr>
        <w:shd w:val="clear" w:color="auto" w:fill="FFFFFF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Ежегодную разработку мероприятий по охране труда для включения их в планы, соглашения по охране труда.</w:t>
      </w:r>
    </w:p>
    <w:p w:rsidR="005062A4" w:rsidRPr="0083364B" w:rsidRDefault="005062A4" w:rsidP="005062A4">
      <w:pPr>
        <w:numPr>
          <w:ilvl w:val="0"/>
          <w:numId w:val="9"/>
        </w:numPr>
        <w:shd w:val="clear" w:color="auto" w:fill="FFFFFF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всех необходимых мер для здоровья и безопасных условий труда и занятий, а также контроль за выполнение установленных положений, правил и норм по охране труда.</w:t>
      </w:r>
    </w:p>
    <w:p w:rsidR="005062A4" w:rsidRPr="0083364B" w:rsidRDefault="005062A4" w:rsidP="005062A4">
      <w:pPr>
        <w:numPr>
          <w:ilvl w:val="0"/>
          <w:numId w:val="9"/>
        </w:numPr>
        <w:shd w:val="clear" w:color="auto" w:fill="FFFFFF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санитарии.</w:t>
      </w:r>
    </w:p>
    <w:p w:rsidR="005062A4" w:rsidRPr="0083364B" w:rsidRDefault="005062A4" w:rsidP="005062A4">
      <w:pPr>
        <w:numPr>
          <w:ilvl w:val="0"/>
          <w:numId w:val="9"/>
        </w:numPr>
        <w:shd w:val="clear" w:color="auto" w:fill="FFFFFF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установок, стендов и приборов в соответствии с правилами и нормами по технике безопасности производственной санитарии.</w:t>
      </w:r>
    </w:p>
    <w:p w:rsidR="005062A4" w:rsidRPr="0083364B" w:rsidRDefault="005062A4" w:rsidP="005062A4">
      <w:pPr>
        <w:numPr>
          <w:ilvl w:val="0"/>
          <w:numId w:val="9"/>
        </w:numPr>
        <w:shd w:val="clear" w:color="auto" w:fill="FFFFFF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состояние учебных рабочих мест, приборов, инструментов.</w:t>
      </w:r>
    </w:p>
    <w:p w:rsidR="005062A4" w:rsidRPr="0083364B" w:rsidRDefault="005062A4" w:rsidP="005062A4">
      <w:pPr>
        <w:numPr>
          <w:ilvl w:val="0"/>
          <w:numId w:val="9"/>
        </w:numPr>
        <w:shd w:val="clear" w:color="auto" w:fill="FFFFFF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Нормальное санитарное состояние помещений.</w:t>
      </w:r>
    </w:p>
    <w:p w:rsidR="005062A4" w:rsidRPr="0083364B" w:rsidRDefault="005062A4" w:rsidP="005062A4">
      <w:pPr>
        <w:numPr>
          <w:ilvl w:val="0"/>
          <w:numId w:val="9"/>
        </w:numPr>
        <w:shd w:val="clear" w:color="auto" w:fill="FFFFFF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сообщение администрации о несчастных случаях, связанных с работой учащихся в кабинете.</w:t>
      </w:r>
    </w:p>
    <w:p w:rsidR="005062A4" w:rsidRPr="0083364B" w:rsidRDefault="005062A4" w:rsidP="005062A4">
      <w:pPr>
        <w:numPr>
          <w:ilvl w:val="0"/>
          <w:numId w:val="9"/>
        </w:numPr>
        <w:shd w:val="clear" w:color="auto" w:fill="FFFFFF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знаний и выполнение правил учащихся в кабинете.</w:t>
      </w:r>
    </w:p>
    <w:p w:rsidR="005062A4" w:rsidRPr="0083364B" w:rsidRDefault="005062A4" w:rsidP="005062A4">
      <w:pPr>
        <w:numPr>
          <w:ilvl w:val="0"/>
          <w:numId w:val="9"/>
        </w:numPr>
        <w:shd w:val="clear" w:color="auto" w:fill="FFFFFF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сроки, установленные положением 1 ступени, административно-общественного контроля состояния охраны труда с записью в журнале административно - общественного контроля.</w:t>
      </w:r>
    </w:p>
    <w:p w:rsidR="005062A4" w:rsidRPr="0083364B" w:rsidRDefault="005062A4" w:rsidP="005062A4">
      <w:pPr>
        <w:numPr>
          <w:ilvl w:val="0"/>
          <w:numId w:val="9"/>
        </w:numPr>
        <w:shd w:val="clear" w:color="auto" w:fill="FFFFFF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Приемку кабинета</w:t>
      </w:r>
      <w:r w:rsid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P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учебного года комиссией с оформлением акта.</w:t>
      </w:r>
    </w:p>
    <w:p w:rsidR="005062A4" w:rsidRPr="0083364B" w:rsidRDefault="005062A4" w:rsidP="005062A4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Приостанавливают проведение работы или занятий, сопряженных с опасностью для жизни.</w:t>
      </w:r>
    </w:p>
    <w:p w:rsidR="005062A4" w:rsidRPr="0083364B" w:rsidRDefault="005062A4" w:rsidP="005062A4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Отвечают за несчастные случаи, происшедшие в результате невыполнения им обязанностей и других</w:t>
      </w:r>
      <w:r w:rsid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 норм по охране труда.</w:t>
      </w:r>
    </w:p>
    <w:p w:rsidR="005062A4" w:rsidRPr="0083364B" w:rsidRDefault="005062A4" w:rsidP="005062A4">
      <w:pPr>
        <w:rPr>
          <w:rFonts w:hint="eastAsia"/>
          <w:sz w:val="28"/>
          <w:szCs w:val="28"/>
        </w:rPr>
      </w:pPr>
    </w:p>
    <w:p w:rsidR="0083364B" w:rsidRPr="0083364B" w:rsidRDefault="0083364B" w:rsidP="005062A4">
      <w:pPr>
        <w:rPr>
          <w:rFonts w:hint="eastAsia"/>
          <w:sz w:val="28"/>
          <w:szCs w:val="28"/>
        </w:rPr>
      </w:pPr>
    </w:p>
    <w:p w:rsidR="0083364B" w:rsidRDefault="0083364B" w:rsidP="005062A4">
      <w:pPr>
        <w:rPr>
          <w:rFonts w:hint="eastAsia"/>
          <w:sz w:val="28"/>
          <w:szCs w:val="28"/>
        </w:rPr>
      </w:pPr>
    </w:p>
    <w:p w:rsidR="0083364B" w:rsidRDefault="0083364B" w:rsidP="005062A4">
      <w:pPr>
        <w:rPr>
          <w:rFonts w:hint="eastAsia"/>
          <w:sz w:val="28"/>
          <w:szCs w:val="28"/>
        </w:rPr>
      </w:pPr>
    </w:p>
    <w:p w:rsidR="0083364B" w:rsidRDefault="0083364B" w:rsidP="005062A4">
      <w:pPr>
        <w:rPr>
          <w:rFonts w:hint="eastAsia"/>
          <w:sz w:val="28"/>
          <w:szCs w:val="28"/>
        </w:rPr>
      </w:pPr>
    </w:p>
    <w:p w:rsidR="0083364B" w:rsidRDefault="0083364B" w:rsidP="005062A4">
      <w:pPr>
        <w:rPr>
          <w:rFonts w:hint="eastAsia"/>
          <w:sz w:val="28"/>
          <w:szCs w:val="28"/>
        </w:rPr>
      </w:pPr>
    </w:p>
    <w:p w:rsidR="0083364B" w:rsidRDefault="0083364B" w:rsidP="005062A4">
      <w:pPr>
        <w:rPr>
          <w:rFonts w:hint="eastAsia"/>
          <w:sz w:val="28"/>
          <w:szCs w:val="28"/>
        </w:rPr>
      </w:pPr>
    </w:p>
    <w:p w:rsidR="0083364B" w:rsidRDefault="0083364B" w:rsidP="005062A4">
      <w:pPr>
        <w:rPr>
          <w:rFonts w:hint="eastAsia"/>
          <w:sz w:val="28"/>
          <w:szCs w:val="28"/>
        </w:rPr>
      </w:pPr>
    </w:p>
    <w:p w:rsidR="0083364B" w:rsidRDefault="0083364B" w:rsidP="005062A4">
      <w:pPr>
        <w:rPr>
          <w:rFonts w:hint="eastAsia"/>
          <w:sz w:val="28"/>
          <w:szCs w:val="28"/>
        </w:rPr>
      </w:pPr>
    </w:p>
    <w:p w:rsidR="001A174A" w:rsidRDefault="001A174A">
      <w:pPr>
        <w:rPr>
          <w:rFonts w:ascii="Times New Roman" w:hAnsi="Times New Roman"/>
          <w:sz w:val="26"/>
          <w:szCs w:val="26"/>
        </w:rPr>
      </w:pPr>
    </w:p>
    <w:p w:rsidR="0050798B" w:rsidRDefault="0050798B" w:rsidP="0050798B">
      <w:pPr>
        <w:ind w:left="-709" w:hanging="709"/>
        <w:jc w:val="center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noProof/>
          <w:lang w:eastAsia="ru-RU" w:bidi="ar-SA"/>
        </w:rPr>
        <w:drawing>
          <wp:inline distT="0" distB="0" distL="0" distR="0" wp14:anchorId="45DD3D80" wp14:editId="538D40EC">
            <wp:extent cx="962025" cy="942975"/>
            <wp:effectExtent l="0" t="0" r="9525" b="9525"/>
            <wp:docPr id="1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8B" w:rsidRPr="00091715" w:rsidRDefault="0050798B" w:rsidP="0050798B">
      <w:pPr>
        <w:spacing w:line="360" w:lineRule="auto"/>
        <w:ind w:firstLine="360"/>
        <w:jc w:val="center"/>
        <w:rPr>
          <w:rFonts w:hint="eastAsia"/>
          <w:b/>
          <w:color w:val="000080"/>
          <w:sz w:val="26"/>
          <w:szCs w:val="26"/>
        </w:rPr>
      </w:pPr>
      <w:r w:rsidRPr="00091715">
        <w:rPr>
          <w:b/>
          <w:color w:val="000080"/>
          <w:sz w:val="26"/>
          <w:szCs w:val="26"/>
        </w:rPr>
        <w:t>Администрация муниципального района  «Цумадинский район»</w:t>
      </w:r>
    </w:p>
    <w:p w:rsidR="0050798B" w:rsidRPr="00091715" w:rsidRDefault="0050798B" w:rsidP="0050798B">
      <w:pPr>
        <w:pStyle w:val="1"/>
        <w:spacing w:line="360" w:lineRule="auto"/>
        <w:ind w:firstLine="360"/>
        <w:rPr>
          <w:rFonts w:hint="eastAsia"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715">
        <w:rPr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МКОУ «АГВАЛИНСКАЯ  ГИМНАЗИЯ ИМЕНИ КАДИ АБАКАРОВА»</w:t>
      </w:r>
    </w:p>
    <w:p w:rsidR="0050798B" w:rsidRPr="00091715" w:rsidRDefault="0050798B" w:rsidP="0050798B">
      <w:pPr>
        <w:ind w:firstLine="360"/>
        <w:jc w:val="center"/>
        <w:rPr>
          <w:rFonts w:hint="eastAsia"/>
          <w:b/>
          <w:color w:val="000080"/>
          <w:sz w:val="20"/>
        </w:rPr>
      </w:pPr>
      <w:r w:rsidRPr="00091715">
        <w:rPr>
          <w:b/>
          <w:color w:val="000080"/>
          <w:sz w:val="20"/>
        </w:rPr>
        <w:t>368900, РД, Цумадинский район, с. Агвали, ул.Сабигулаева 30.</w:t>
      </w:r>
    </w:p>
    <w:p w:rsidR="0050798B" w:rsidRPr="00091715" w:rsidRDefault="0050798B" w:rsidP="0050798B">
      <w:pPr>
        <w:ind w:firstLine="360"/>
        <w:jc w:val="center"/>
        <w:rPr>
          <w:rFonts w:hint="eastAsia"/>
          <w:b/>
          <w:color w:val="000080"/>
          <w:sz w:val="20"/>
        </w:rPr>
      </w:pPr>
      <w:r w:rsidRPr="00091715">
        <w:rPr>
          <w:b/>
          <w:color w:val="000080"/>
          <w:sz w:val="20"/>
        </w:rPr>
        <w:t>2-52-38. 89634057285</w:t>
      </w:r>
    </w:p>
    <w:p w:rsidR="0050798B" w:rsidRPr="00091715" w:rsidRDefault="0050798B" w:rsidP="0050798B">
      <w:pPr>
        <w:ind w:firstLine="360"/>
        <w:jc w:val="center"/>
        <w:rPr>
          <w:rFonts w:hint="eastAsia"/>
          <w:sz w:val="28"/>
        </w:rPr>
      </w:pPr>
      <w:r w:rsidRPr="0009171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008D60" wp14:editId="493C8E71">
                <wp:simplePos x="0" y="0"/>
                <wp:positionH relativeFrom="column">
                  <wp:posOffset>434340</wp:posOffset>
                </wp:positionH>
                <wp:positionV relativeFrom="paragraph">
                  <wp:posOffset>180340</wp:posOffset>
                </wp:positionV>
                <wp:extent cx="5852160" cy="0"/>
                <wp:effectExtent l="34290" t="37465" r="28575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732A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4.2pt" to="4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" o:allowincell="f" strokecolor="blue" strokeweight="4.5pt">
                <v:stroke linestyle="thinThick"/>
              </v:line>
            </w:pict>
          </mc:Fallback>
        </mc:AlternateContent>
      </w:r>
    </w:p>
    <w:p w:rsidR="0050798B" w:rsidRPr="00091715" w:rsidRDefault="0050798B" w:rsidP="0050798B">
      <w:pPr>
        <w:ind w:firstLine="360"/>
        <w:jc w:val="center"/>
        <w:rPr>
          <w:rFonts w:hint="eastAsia"/>
          <w:sz w:val="8"/>
        </w:rPr>
      </w:pPr>
    </w:p>
    <w:p w:rsidR="0050798B" w:rsidRPr="00091715" w:rsidRDefault="0050798B" w:rsidP="0050798B">
      <w:pPr>
        <w:ind w:firstLine="360"/>
        <w:jc w:val="center"/>
        <w:rPr>
          <w:rFonts w:hint="eastAsia"/>
          <w:sz w:val="8"/>
        </w:rPr>
      </w:pPr>
    </w:p>
    <w:p w:rsidR="0050798B" w:rsidRPr="00091715" w:rsidRDefault="0050798B" w:rsidP="0050798B">
      <w:pPr>
        <w:ind w:firstLine="360"/>
        <w:jc w:val="center"/>
        <w:rPr>
          <w:rFonts w:hint="eastAsia"/>
          <w:b/>
          <w:bCs/>
          <w:color w:val="0000FF"/>
          <w:sz w:val="20"/>
        </w:rPr>
      </w:pPr>
      <w:r w:rsidRPr="00091715">
        <w:rPr>
          <w:b/>
          <w:bCs/>
          <w:color w:val="0000FF"/>
          <w:sz w:val="20"/>
        </w:rPr>
        <w:t>« 30 » МАЙ 2019 г.</w:t>
      </w:r>
      <w:r w:rsidRPr="00091715">
        <w:rPr>
          <w:b/>
          <w:bCs/>
          <w:color w:val="0000FF"/>
          <w:sz w:val="20"/>
        </w:rPr>
        <w:tab/>
      </w:r>
      <w:r w:rsidRPr="00091715">
        <w:rPr>
          <w:b/>
          <w:bCs/>
          <w:color w:val="0000FF"/>
          <w:sz w:val="20"/>
        </w:rPr>
        <w:tab/>
      </w:r>
      <w:r w:rsidRPr="00091715">
        <w:rPr>
          <w:b/>
          <w:bCs/>
          <w:color w:val="0000FF"/>
          <w:sz w:val="20"/>
        </w:rPr>
        <w:tab/>
      </w:r>
      <w:r w:rsidRPr="00091715">
        <w:rPr>
          <w:b/>
          <w:bCs/>
          <w:color w:val="0000FF"/>
          <w:sz w:val="20"/>
        </w:rPr>
        <w:tab/>
      </w:r>
      <w:r w:rsidRPr="00091715">
        <w:rPr>
          <w:b/>
          <w:bCs/>
          <w:color w:val="0000FF"/>
          <w:sz w:val="20"/>
        </w:rPr>
        <w:tab/>
      </w:r>
      <w:r w:rsidRPr="00091715">
        <w:rPr>
          <w:b/>
          <w:bCs/>
          <w:color w:val="0000FF"/>
          <w:sz w:val="20"/>
        </w:rPr>
        <w:tab/>
      </w:r>
      <w:r w:rsidRPr="00091715">
        <w:rPr>
          <w:b/>
          <w:bCs/>
          <w:color w:val="0000FF"/>
          <w:sz w:val="20"/>
        </w:rPr>
        <w:tab/>
        <w:t xml:space="preserve">     №_154_</w:t>
      </w:r>
    </w:p>
    <w:p w:rsidR="0050798B" w:rsidRPr="00091715" w:rsidRDefault="0050798B" w:rsidP="0050798B">
      <w:pPr>
        <w:ind w:firstLine="360"/>
        <w:jc w:val="center"/>
        <w:rPr>
          <w:rFonts w:hint="eastAsia"/>
          <w:sz w:val="20"/>
        </w:rPr>
      </w:pPr>
    </w:p>
    <w:p w:rsidR="0050798B" w:rsidRPr="00091715" w:rsidRDefault="0050798B" w:rsidP="0050798B">
      <w:pPr>
        <w:spacing w:line="360" w:lineRule="auto"/>
        <w:ind w:left="-567" w:firstLine="709"/>
        <w:contextualSpacing/>
        <w:jc w:val="center"/>
        <w:rPr>
          <w:rFonts w:hint="eastAsia"/>
        </w:rPr>
      </w:pPr>
      <w:r w:rsidRPr="00091715">
        <w:t>Приказ №125</w:t>
      </w:r>
    </w:p>
    <w:p w:rsidR="0050798B" w:rsidRPr="00091715" w:rsidRDefault="0050798B" w:rsidP="0050798B">
      <w:pPr>
        <w:spacing w:line="360" w:lineRule="auto"/>
        <w:ind w:left="-567" w:firstLine="709"/>
        <w:contextualSpacing/>
        <w:jc w:val="center"/>
        <w:rPr>
          <w:rFonts w:hint="eastAsia"/>
        </w:rPr>
      </w:pPr>
      <w:r w:rsidRPr="00091715">
        <w:t>по МКОУ «Агвалинская гимназия имени Кади Абакарова»</w:t>
      </w:r>
    </w:p>
    <w:p w:rsidR="0050798B" w:rsidRPr="00091715" w:rsidRDefault="0050798B" w:rsidP="0050798B">
      <w:pPr>
        <w:spacing w:line="360" w:lineRule="auto"/>
        <w:ind w:left="-567" w:firstLine="709"/>
        <w:contextualSpacing/>
        <w:jc w:val="center"/>
        <w:rPr>
          <w:rFonts w:hint="eastAsia"/>
        </w:rPr>
      </w:pPr>
      <w:r w:rsidRPr="00091715">
        <w:t>от « 30 » мая 2019 года</w:t>
      </w:r>
    </w:p>
    <w:p w:rsidR="0050798B" w:rsidRPr="00091715" w:rsidRDefault="0050798B" w:rsidP="0050798B">
      <w:pPr>
        <w:ind w:left="-567"/>
        <w:contextualSpacing/>
        <w:jc w:val="center"/>
        <w:rPr>
          <w:rFonts w:hint="eastAsia"/>
        </w:rPr>
      </w:pPr>
    </w:p>
    <w:p w:rsidR="0050798B" w:rsidRPr="00091715" w:rsidRDefault="0050798B" w:rsidP="0050798B">
      <w:pPr>
        <w:spacing w:line="360" w:lineRule="auto"/>
        <w:ind w:left="993" w:firstLine="567"/>
        <w:contextualSpacing/>
        <w:jc w:val="both"/>
        <w:rPr>
          <w:rFonts w:hint="eastAsia"/>
          <w:color w:val="434343"/>
          <w:shd w:val="clear" w:color="auto" w:fill="FFFFFF"/>
        </w:rPr>
      </w:pPr>
      <w:r w:rsidRPr="00091715">
        <w:rPr>
          <w:color w:val="434343"/>
          <w:shd w:val="clear" w:color="auto" w:fill="FFFFFF"/>
        </w:rPr>
        <w:t>С целью организации работы по созданию и функционированию Центра образования цифрового и гуманитарного профилей «Точка роста» в МКОУ «Агвалинская гимназия имени Кади Абакарова»</w:t>
      </w:r>
    </w:p>
    <w:p w:rsidR="0050798B" w:rsidRPr="00091715" w:rsidRDefault="0050798B" w:rsidP="0050798B">
      <w:pPr>
        <w:spacing w:line="360" w:lineRule="auto"/>
        <w:ind w:firstLine="709"/>
        <w:contextualSpacing/>
        <w:jc w:val="center"/>
        <w:rPr>
          <w:rFonts w:hint="eastAsia"/>
          <w:color w:val="434343"/>
          <w:shd w:val="clear" w:color="auto" w:fill="FFFFFF"/>
        </w:rPr>
      </w:pPr>
      <w:r w:rsidRPr="00091715">
        <w:rPr>
          <w:color w:val="434343"/>
          <w:shd w:val="clear" w:color="auto" w:fill="FFFFFF"/>
        </w:rPr>
        <w:t>приказываю:</w:t>
      </w:r>
    </w:p>
    <w:p w:rsidR="0050798B" w:rsidRPr="00091715" w:rsidRDefault="0050798B" w:rsidP="0050798B">
      <w:pPr>
        <w:pStyle w:val="af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 w:rsidRPr="0009171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Обязанности руководителя Центра образования «Точка роста» возложить на заместителя директора по ИКТ гимназии Абакарова А.Ш.</w:t>
      </w:r>
    </w:p>
    <w:p w:rsidR="0050798B" w:rsidRPr="00091715" w:rsidRDefault="0050798B" w:rsidP="0050798B">
      <w:pPr>
        <w:pStyle w:val="af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 w:rsidRPr="0009171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Заместителю директора по ИКТ Абакарову А.Ш.:</w:t>
      </w:r>
    </w:p>
    <w:p w:rsidR="0050798B" w:rsidRPr="00091715" w:rsidRDefault="0050798B" w:rsidP="0050798B">
      <w:pPr>
        <w:pStyle w:val="af4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 w:rsidRPr="0009171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Изучить нормативно – правовую базу по созданию и функционированию Центра.</w:t>
      </w:r>
    </w:p>
    <w:p w:rsidR="0050798B" w:rsidRPr="00091715" w:rsidRDefault="0050798B" w:rsidP="0050798B">
      <w:pPr>
        <w:pStyle w:val="af4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 w:rsidRPr="0009171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Скоординировать работу Центра и обеспечить реализацию плана мероприятий.</w:t>
      </w:r>
    </w:p>
    <w:p w:rsidR="0050798B" w:rsidRPr="00091715" w:rsidRDefault="0050798B" w:rsidP="0050798B">
      <w:pPr>
        <w:pStyle w:val="af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 w:rsidRPr="0009171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Директору школу внести изменения в должностные обязанности заместителя директора по ИКТ.</w:t>
      </w:r>
    </w:p>
    <w:p w:rsidR="0050798B" w:rsidRPr="00091715" w:rsidRDefault="0050798B" w:rsidP="0050798B">
      <w:pPr>
        <w:pStyle w:val="af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 w:rsidRPr="00091715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Контроль исполнения настоящего приказа оставляю за собой.</w:t>
      </w:r>
    </w:p>
    <w:p w:rsidR="0050798B" w:rsidRPr="00091715" w:rsidRDefault="0050798B" w:rsidP="0050798B">
      <w:pPr>
        <w:spacing w:line="360" w:lineRule="auto"/>
        <w:ind w:left="-567" w:firstLine="709"/>
        <w:contextualSpacing/>
        <w:jc w:val="both"/>
        <w:rPr>
          <w:rFonts w:hint="eastAsia"/>
        </w:rPr>
      </w:pPr>
    </w:p>
    <w:p w:rsidR="0050798B" w:rsidRPr="00091715" w:rsidRDefault="0050798B" w:rsidP="0050798B">
      <w:pPr>
        <w:spacing w:line="360" w:lineRule="auto"/>
        <w:ind w:left="-567" w:firstLine="709"/>
        <w:contextualSpacing/>
        <w:jc w:val="center"/>
        <w:rPr>
          <w:rFonts w:hint="eastAsia"/>
        </w:rPr>
      </w:pPr>
      <w:r w:rsidRPr="00091715">
        <w:t>Директор школы                          Ш.А.Абакаров</w:t>
      </w:r>
    </w:p>
    <w:p w:rsidR="0050798B" w:rsidRPr="00091715" w:rsidRDefault="0050798B" w:rsidP="0050798B">
      <w:pPr>
        <w:spacing w:line="360" w:lineRule="auto"/>
        <w:ind w:left="-567" w:firstLine="709"/>
        <w:contextualSpacing/>
        <w:jc w:val="both"/>
        <w:rPr>
          <w:rFonts w:hint="eastAsia"/>
        </w:rPr>
      </w:pPr>
    </w:p>
    <w:p w:rsidR="0050798B" w:rsidRPr="00091715" w:rsidRDefault="0050798B" w:rsidP="0050798B">
      <w:pPr>
        <w:spacing w:line="360" w:lineRule="auto"/>
        <w:ind w:firstLine="709"/>
        <w:contextualSpacing/>
        <w:jc w:val="both"/>
        <w:rPr>
          <w:rFonts w:hint="eastAsia"/>
        </w:rPr>
      </w:pPr>
    </w:p>
    <w:p w:rsidR="001A174A" w:rsidRDefault="001A174A" w:rsidP="0050798B">
      <w:pPr>
        <w:tabs>
          <w:tab w:val="left" w:pos="3405"/>
        </w:tabs>
        <w:rPr>
          <w:rFonts w:ascii="Times New Roman" w:hAnsi="Times New Roman"/>
          <w:sz w:val="26"/>
          <w:szCs w:val="26"/>
        </w:rPr>
      </w:pPr>
    </w:p>
    <w:p w:rsidR="001A174A" w:rsidRDefault="001A174A">
      <w:pPr>
        <w:rPr>
          <w:rFonts w:ascii="Times New Roman" w:hAnsi="Times New Roman"/>
          <w:sz w:val="26"/>
          <w:szCs w:val="26"/>
        </w:rPr>
      </w:pPr>
    </w:p>
    <w:p w:rsidR="0050798B" w:rsidRDefault="001A174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</w:p>
    <w:p w:rsidR="0050798B" w:rsidRDefault="0050798B">
      <w:pPr>
        <w:rPr>
          <w:rFonts w:ascii="Times New Roman" w:hAnsi="Times New Roman"/>
          <w:sz w:val="26"/>
          <w:szCs w:val="26"/>
        </w:rPr>
      </w:pPr>
    </w:p>
    <w:p w:rsidR="005B0E7B" w:rsidRPr="00CE00FC" w:rsidRDefault="005B0E7B" w:rsidP="005B0E7B">
      <w:pPr>
        <w:spacing w:line="240" w:lineRule="auto"/>
        <w:jc w:val="center"/>
        <w:rPr>
          <w:rFonts w:ascii="Calibri" w:eastAsia="Calibri" w:hAnsi="Calibri" w:cs="Arial"/>
          <w:sz w:val="44"/>
        </w:rPr>
      </w:pPr>
      <w:r w:rsidRPr="00CE00FC">
        <w:rPr>
          <w:rFonts w:ascii="Times New Roman" w:eastAsia="Calibri" w:hAnsi="Times New Roman" w:cs="Times New Roman"/>
          <w:noProof/>
          <w:sz w:val="40"/>
          <w:lang w:eastAsia="ru-RU" w:bidi="ar-SA"/>
        </w:rPr>
        <w:lastRenderedPageBreak/>
        <w:drawing>
          <wp:anchor distT="0" distB="0" distL="114300" distR="114300" simplePos="0" relativeHeight="251661312" behindDoc="0" locked="0" layoutInCell="1" allowOverlap="1" wp14:anchorId="618C5515" wp14:editId="5FA8EBB5">
            <wp:simplePos x="0" y="0"/>
            <wp:positionH relativeFrom="margin">
              <wp:posOffset>2803525</wp:posOffset>
            </wp:positionH>
            <wp:positionV relativeFrom="margin">
              <wp:posOffset>-76200</wp:posOffset>
            </wp:positionV>
            <wp:extent cx="1038520" cy="108000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умада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2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E7B" w:rsidRPr="00CE00FC" w:rsidRDefault="005B0E7B" w:rsidP="005B0E7B">
      <w:pPr>
        <w:spacing w:line="240" w:lineRule="auto"/>
        <w:jc w:val="center"/>
        <w:rPr>
          <w:rFonts w:ascii="Calibri" w:eastAsia="Calibri" w:hAnsi="Calibri" w:cs="Arial"/>
          <w:sz w:val="44"/>
        </w:rPr>
      </w:pPr>
    </w:p>
    <w:p w:rsidR="005B0E7B" w:rsidRPr="00CE00FC" w:rsidRDefault="005B0E7B" w:rsidP="005B0E7B">
      <w:pPr>
        <w:spacing w:line="240" w:lineRule="auto"/>
        <w:jc w:val="center"/>
        <w:rPr>
          <w:rFonts w:ascii="Calibri" w:eastAsia="Calibri" w:hAnsi="Calibri" w:cs="Arial"/>
          <w:sz w:val="48"/>
        </w:rPr>
      </w:pPr>
    </w:p>
    <w:p w:rsidR="005B0E7B" w:rsidRPr="00A86318" w:rsidRDefault="005B0E7B" w:rsidP="005B0E7B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Cs w:val="24"/>
        </w:rPr>
      </w:pPr>
      <w:r w:rsidRPr="00A86318">
        <w:rPr>
          <w:rFonts w:ascii="Times New Roman" w:eastAsia="Calibri" w:hAnsi="Times New Roman" w:cs="Times New Roman"/>
          <w:b/>
          <w:color w:val="FF0000"/>
          <w:szCs w:val="24"/>
        </w:rPr>
        <w:t>Администрация муниципального района «Цумадинский район»</w:t>
      </w:r>
    </w:p>
    <w:p w:rsidR="005B0E7B" w:rsidRPr="00A86318" w:rsidRDefault="005B0E7B" w:rsidP="005B0E7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2060"/>
          <w:szCs w:val="24"/>
        </w:rPr>
      </w:pPr>
      <w:r w:rsidRPr="00A86318">
        <w:rPr>
          <w:rFonts w:ascii="Times New Roman" w:eastAsia="Calibri" w:hAnsi="Times New Roman" w:cs="Times New Roman"/>
          <w:b/>
          <w:color w:val="002060"/>
          <w:szCs w:val="24"/>
        </w:rPr>
        <w:t>МКОУ «Агвалинская гимназия им.К.Абакарова»</w:t>
      </w:r>
    </w:p>
    <w:p w:rsidR="005B0E7B" w:rsidRPr="00A86318" w:rsidRDefault="005B0E7B" w:rsidP="005B0E7B">
      <w:pPr>
        <w:jc w:val="center"/>
        <w:rPr>
          <w:rFonts w:ascii="Times New Roman" w:hAnsi="Times New Roman" w:cs="Times New Roman"/>
          <w:b/>
          <w:color w:val="2F0AB6"/>
          <w:szCs w:val="24"/>
          <w:u w:val="thick" w:color="2F0AB6"/>
        </w:rPr>
      </w:pPr>
      <w:r w:rsidRPr="00A86318">
        <w:rPr>
          <w:rFonts w:ascii="Times New Roman" w:hAnsi="Times New Roman" w:cs="Times New Roman"/>
          <w:b/>
          <w:color w:val="2F0AB6"/>
          <w:szCs w:val="24"/>
          <w:u w:val="thick" w:color="2F0AB6"/>
        </w:rPr>
        <w:t>368900. РД  МР «Цумадинский район» с.Агвали ул.Сабигулаева 30.</w:t>
      </w:r>
    </w:p>
    <w:p w:rsidR="005B0E7B" w:rsidRPr="00A86318" w:rsidRDefault="005B0E7B" w:rsidP="005B0E7B">
      <w:pPr>
        <w:spacing w:line="240" w:lineRule="auto"/>
        <w:jc w:val="center"/>
        <w:rPr>
          <w:rFonts w:ascii="Times New Roman" w:eastAsia="Calibri" w:hAnsi="Times New Roman" w:cs="Times New Roman"/>
          <w:b/>
          <w:color w:val="2F0AB6"/>
          <w:szCs w:val="24"/>
        </w:rPr>
      </w:pPr>
      <w:r w:rsidRPr="00A86318">
        <w:rPr>
          <w:rFonts w:ascii="Times New Roman" w:eastAsia="Calibri" w:hAnsi="Times New Roman" w:cs="Times New Roman"/>
          <w:b/>
          <w:color w:val="2F0AB6"/>
          <w:szCs w:val="24"/>
        </w:rPr>
        <w:t>П Р И К А З №</w:t>
      </w:r>
      <w:r>
        <w:rPr>
          <w:rFonts w:ascii="Times New Roman" w:eastAsia="Calibri" w:hAnsi="Times New Roman" w:cs="Times New Roman"/>
          <w:b/>
          <w:color w:val="2F0AB6"/>
          <w:szCs w:val="24"/>
        </w:rPr>
        <w:t>185 от «15</w:t>
      </w:r>
      <w:r w:rsidRPr="00A86318">
        <w:rPr>
          <w:rFonts w:ascii="Times New Roman" w:eastAsia="Calibri" w:hAnsi="Times New Roman" w:cs="Times New Roman"/>
          <w:b/>
          <w:color w:val="2F0AB6"/>
          <w:szCs w:val="24"/>
        </w:rPr>
        <w:t xml:space="preserve">» </w:t>
      </w:r>
      <w:r w:rsidR="003D2E62">
        <w:rPr>
          <w:rFonts w:ascii="Times New Roman" w:eastAsia="Calibri" w:hAnsi="Times New Roman" w:cs="Times New Roman"/>
          <w:b/>
          <w:color w:val="2F0AB6"/>
          <w:szCs w:val="24"/>
        </w:rPr>
        <w:t>09</w:t>
      </w:r>
      <w:r>
        <w:rPr>
          <w:rFonts w:ascii="Times New Roman" w:eastAsia="Calibri" w:hAnsi="Times New Roman" w:cs="Times New Roman"/>
          <w:b/>
          <w:color w:val="2F0AB6"/>
          <w:szCs w:val="24"/>
        </w:rPr>
        <w:t xml:space="preserve">. </w:t>
      </w:r>
      <w:r w:rsidR="003D2E62">
        <w:rPr>
          <w:rFonts w:ascii="Times New Roman" w:eastAsia="Calibri" w:hAnsi="Times New Roman" w:cs="Times New Roman"/>
          <w:b/>
          <w:color w:val="2F0AB6"/>
          <w:szCs w:val="24"/>
        </w:rPr>
        <w:t>2020</w:t>
      </w:r>
      <w:r w:rsidRPr="00A86318">
        <w:rPr>
          <w:rFonts w:ascii="Times New Roman" w:eastAsia="Calibri" w:hAnsi="Times New Roman" w:cs="Times New Roman"/>
          <w:b/>
          <w:color w:val="2F0AB6"/>
          <w:szCs w:val="24"/>
        </w:rPr>
        <w:t>г.</w:t>
      </w:r>
    </w:p>
    <w:p w:rsidR="005B0E7B" w:rsidRPr="00A86318" w:rsidRDefault="005B0E7B" w:rsidP="005B0E7B">
      <w:pPr>
        <w:spacing w:line="240" w:lineRule="auto"/>
        <w:jc w:val="center"/>
        <w:rPr>
          <w:rFonts w:ascii="Times New Roman" w:eastAsia="Calibri" w:hAnsi="Times New Roman" w:cs="Times New Roman"/>
          <w:b/>
          <w:color w:val="2F0AB6"/>
          <w:szCs w:val="24"/>
        </w:rPr>
      </w:pPr>
      <w:r w:rsidRPr="00A86318">
        <w:rPr>
          <w:rFonts w:ascii="Times New Roman" w:eastAsia="Calibri" w:hAnsi="Times New Roman" w:cs="Times New Roman"/>
          <w:b/>
          <w:color w:val="2F0AB6"/>
          <w:szCs w:val="24"/>
        </w:rPr>
        <w:t>По МКОУ «Агвалинская гимназия им.К.Абакарова»</w:t>
      </w:r>
    </w:p>
    <w:p w:rsidR="005B0E7B" w:rsidRPr="00A86318" w:rsidRDefault="005B0E7B" w:rsidP="005B0E7B">
      <w:pPr>
        <w:jc w:val="center"/>
        <w:rPr>
          <w:rFonts w:ascii="Times New Roman" w:hAnsi="Times New Roman" w:cs="Times New Roman"/>
          <w:b/>
          <w:szCs w:val="24"/>
        </w:rPr>
      </w:pPr>
      <w:r w:rsidRPr="00A86318">
        <w:rPr>
          <w:rFonts w:ascii="Times New Roman" w:hAnsi="Times New Roman" w:cs="Times New Roman"/>
          <w:b/>
          <w:szCs w:val="24"/>
        </w:rPr>
        <w:t>«О создании комиссии проверки готовности</w:t>
      </w:r>
      <w:r>
        <w:rPr>
          <w:rFonts w:ascii="Times New Roman" w:hAnsi="Times New Roman" w:cs="Times New Roman"/>
          <w:b/>
          <w:szCs w:val="24"/>
        </w:rPr>
        <w:t xml:space="preserve"> (аттестации)</w:t>
      </w:r>
      <w:r w:rsidRPr="00A86318">
        <w:rPr>
          <w:rFonts w:ascii="Times New Roman" w:hAnsi="Times New Roman" w:cs="Times New Roman"/>
          <w:b/>
          <w:szCs w:val="24"/>
        </w:rPr>
        <w:t xml:space="preserve"> учебных кабинетов к новому 20</w:t>
      </w:r>
      <w:r w:rsidR="001E33AF">
        <w:rPr>
          <w:rFonts w:ascii="Times New Roman" w:hAnsi="Times New Roman" w:cs="Times New Roman"/>
          <w:b/>
          <w:szCs w:val="24"/>
        </w:rPr>
        <w:t>20</w:t>
      </w:r>
      <w:r w:rsidRPr="00A86318">
        <w:rPr>
          <w:rFonts w:ascii="Times New Roman" w:hAnsi="Times New Roman" w:cs="Times New Roman"/>
          <w:b/>
          <w:szCs w:val="24"/>
        </w:rPr>
        <w:t>/202</w:t>
      </w:r>
      <w:r w:rsidR="001E33AF">
        <w:rPr>
          <w:rFonts w:ascii="Times New Roman" w:hAnsi="Times New Roman" w:cs="Times New Roman"/>
          <w:b/>
          <w:szCs w:val="24"/>
        </w:rPr>
        <w:t>1</w:t>
      </w:r>
      <w:r w:rsidRPr="00A86318">
        <w:rPr>
          <w:rFonts w:ascii="Times New Roman" w:hAnsi="Times New Roman" w:cs="Times New Roman"/>
          <w:b/>
          <w:szCs w:val="24"/>
        </w:rPr>
        <w:t xml:space="preserve"> учебному году.»</w:t>
      </w:r>
    </w:p>
    <w:p w:rsidR="005B0E7B" w:rsidRPr="00A86318" w:rsidRDefault="005B0E7B" w:rsidP="005B0E7B">
      <w:pPr>
        <w:jc w:val="center"/>
        <w:rPr>
          <w:rFonts w:ascii="Times New Roman" w:hAnsi="Times New Roman" w:cs="Times New Roman"/>
          <w:b/>
          <w:szCs w:val="24"/>
        </w:rPr>
      </w:pPr>
      <w:r w:rsidRPr="00A86318">
        <w:rPr>
          <w:rFonts w:ascii="Times New Roman" w:hAnsi="Times New Roman" w:cs="Times New Roman"/>
          <w:b/>
          <w:szCs w:val="24"/>
        </w:rPr>
        <w:t>В соответствии со ст. 28 «Компетенция , права ,обязанности и ответственность ОО» ФЗ «Об образовании в РФ»</w:t>
      </w:r>
    </w:p>
    <w:p w:rsidR="005B0E7B" w:rsidRPr="00A86318" w:rsidRDefault="005B0E7B" w:rsidP="005B0E7B">
      <w:pPr>
        <w:jc w:val="center"/>
        <w:rPr>
          <w:rFonts w:ascii="Times New Roman" w:hAnsi="Times New Roman" w:cs="Times New Roman"/>
          <w:b/>
          <w:szCs w:val="24"/>
        </w:rPr>
      </w:pPr>
      <w:r w:rsidRPr="00A86318">
        <w:rPr>
          <w:rFonts w:ascii="Times New Roman" w:hAnsi="Times New Roman" w:cs="Times New Roman"/>
          <w:b/>
          <w:szCs w:val="24"/>
        </w:rPr>
        <w:t>Приказываю:</w:t>
      </w:r>
    </w:p>
    <w:p w:rsidR="00F00166" w:rsidRDefault="005B0E7B" w:rsidP="005B0E7B">
      <w:pPr>
        <w:rPr>
          <w:rFonts w:ascii="Times New Roman" w:hAnsi="Times New Roman" w:cs="Times New Roman"/>
          <w:szCs w:val="24"/>
        </w:rPr>
      </w:pPr>
      <w:r w:rsidRPr="00A86318">
        <w:rPr>
          <w:rFonts w:ascii="Times New Roman" w:hAnsi="Times New Roman" w:cs="Times New Roman"/>
          <w:b/>
          <w:szCs w:val="24"/>
        </w:rPr>
        <w:t>1</w:t>
      </w:r>
      <w:r w:rsidRPr="00A86318">
        <w:rPr>
          <w:rFonts w:ascii="Times New Roman" w:hAnsi="Times New Roman" w:cs="Times New Roman"/>
          <w:szCs w:val="24"/>
        </w:rPr>
        <w:t>.Создать комиссию для проверки готовности</w:t>
      </w:r>
      <w:r>
        <w:rPr>
          <w:rFonts w:ascii="Times New Roman" w:hAnsi="Times New Roman" w:cs="Times New Roman"/>
          <w:szCs w:val="24"/>
        </w:rPr>
        <w:t xml:space="preserve"> (аттестации</w:t>
      </w:r>
      <w:r w:rsidR="00F00166">
        <w:rPr>
          <w:rFonts w:ascii="Times New Roman" w:hAnsi="Times New Roman" w:cs="Times New Roman"/>
          <w:szCs w:val="24"/>
        </w:rPr>
        <w:t xml:space="preserve"> , при необходимости паспортизации</w:t>
      </w:r>
      <w:r>
        <w:rPr>
          <w:rFonts w:ascii="Times New Roman" w:hAnsi="Times New Roman" w:cs="Times New Roman"/>
          <w:szCs w:val="24"/>
        </w:rPr>
        <w:t>)</w:t>
      </w:r>
      <w:r w:rsidRPr="00A86318">
        <w:rPr>
          <w:rFonts w:ascii="Times New Roman" w:hAnsi="Times New Roman" w:cs="Times New Roman"/>
          <w:szCs w:val="24"/>
        </w:rPr>
        <w:t xml:space="preserve"> учебных кабинетов к новому 2019/2020 учебному году в следующем составе:</w:t>
      </w:r>
    </w:p>
    <w:p w:rsidR="005B0E7B" w:rsidRPr="00A86318" w:rsidRDefault="005B0E7B" w:rsidP="005B0E7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A86318">
        <w:rPr>
          <w:rFonts w:ascii="Times New Roman" w:hAnsi="Times New Roman" w:cs="Times New Roman"/>
          <w:szCs w:val="24"/>
        </w:rPr>
        <w:t xml:space="preserve">Председатель комиссии </w:t>
      </w:r>
      <w:r w:rsidR="003D2E62">
        <w:rPr>
          <w:rFonts w:ascii="Times New Roman" w:hAnsi="Times New Roman" w:cs="Times New Roman"/>
          <w:szCs w:val="24"/>
        </w:rPr>
        <w:t xml:space="preserve">Магомедов Магомед Шахбанович </w:t>
      </w:r>
      <w:r w:rsidRPr="00A86318">
        <w:rPr>
          <w:rFonts w:ascii="Times New Roman" w:hAnsi="Times New Roman" w:cs="Times New Roman"/>
          <w:szCs w:val="24"/>
        </w:rPr>
        <w:t>-зам.дир.по ВР</w:t>
      </w:r>
    </w:p>
    <w:p w:rsidR="005B0E7B" w:rsidRPr="00A86318" w:rsidRDefault="005B0E7B" w:rsidP="005B0E7B">
      <w:pPr>
        <w:rPr>
          <w:rFonts w:ascii="Times New Roman" w:hAnsi="Times New Roman" w:cs="Times New Roman"/>
          <w:szCs w:val="24"/>
        </w:rPr>
      </w:pPr>
      <w:r w:rsidRPr="00A86318">
        <w:rPr>
          <w:rFonts w:ascii="Times New Roman" w:hAnsi="Times New Roman" w:cs="Times New Roman"/>
          <w:szCs w:val="24"/>
        </w:rPr>
        <w:t>Члены комиссии:</w:t>
      </w:r>
    </w:p>
    <w:p w:rsidR="005B0E7B" w:rsidRPr="00A86318" w:rsidRDefault="005B0E7B" w:rsidP="005B0E7B">
      <w:pPr>
        <w:rPr>
          <w:rFonts w:ascii="Times New Roman" w:hAnsi="Times New Roman" w:cs="Times New Roman"/>
          <w:szCs w:val="24"/>
        </w:rPr>
      </w:pPr>
      <w:r w:rsidRPr="00A86318">
        <w:rPr>
          <w:rFonts w:ascii="Times New Roman" w:hAnsi="Times New Roman" w:cs="Times New Roman"/>
          <w:szCs w:val="24"/>
        </w:rPr>
        <w:t>1.1Гаджиева П.Г.-зам.дир.по УВР</w:t>
      </w:r>
    </w:p>
    <w:p w:rsidR="005B0E7B" w:rsidRPr="00A86318" w:rsidRDefault="005B0E7B" w:rsidP="005B0E7B">
      <w:pPr>
        <w:rPr>
          <w:rFonts w:ascii="Times New Roman" w:hAnsi="Times New Roman" w:cs="Times New Roman"/>
          <w:szCs w:val="24"/>
        </w:rPr>
      </w:pPr>
      <w:r w:rsidRPr="00A86318">
        <w:rPr>
          <w:rFonts w:ascii="Times New Roman" w:hAnsi="Times New Roman" w:cs="Times New Roman"/>
          <w:szCs w:val="24"/>
        </w:rPr>
        <w:t>1.2.Бадрудинов М.А.-зам.дир.по АХЧ</w:t>
      </w:r>
    </w:p>
    <w:p w:rsidR="005B0E7B" w:rsidRPr="00A86318" w:rsidRDefault="005B0E7B" w:rsidP="005B0E7B">
      <w:pPr>
        <w:rPr>
          <w:rFonts w:ascii="Times New Roman" w:hAnsi="Times New Roman" w:cs="Times New Roman"/>
          <w:szCs w:val="24"/>
        </w:rPr>
      </w:pPr>
      <w:r w:rsidRPr="00A86318">
        <w:rPr>
          <w:rFonts w:ascii="Times New Roman" w:hAnsi="Times New Roman" w:cs="Times New Roman"/>
          <w:szCs w:val="24"/>
        </w:rPr>
        <w:t>1.3.Дибиров Д.М.-рук.ОБЖ (ответственный за электропожарную безопасность)</w:t>
      </w:r>
    </w:p>
    <w:p w:rsidR="005B0E7B" w:rsidRPr="00A86318" w:rsidRDefault="005B0E7B" w:rsidP="005B0E7B">
      <w:pPr>
        <w:rPr>
          <w:rFonts w:ascii="Times New Roman" w:hAnsi="Times New Roman" w:cs="Times New Roman"/>
          <w:szCs w:val="24"/>
        </w:rPr>
      </w:pPr>
      <w:r w:rsidRPr="00A86318">
        <w:rPr>
          <w:rFonts w:ascii="Times New Roman" w:hAnsi="Times New Roman" w:cs="Times New Roman"/>
          <w:szCs w:val="24"/>
        </w:rPr>
        <w:t>1.4.Магомедова А.Г.-учитель математики(председательПК)</w:t>
      </w:r>
    </w:p>
    <w:p w:rsidR="005B0E7B" w:rsidRPr="00A86318" w:rsidRDefault="005B0E7B" w:rsidP="005B0E7B">
      <w:pPr>
        <w:rPr>
          <w:rFonts w:ascii="Times New Roman" w:hAnsi="Times New Roman" w:cs="Times New Roman"/>
          <w:szCs w:val="24"/>
        </w:rPr>
      </w:pPr>
      <w:r w:rsidRPr="00A86318">
        <w:rPr>
          <w:rFonts w:ascii="Times New Roman" w:hAnsi="Times New Roman" w:cs="Times New Roman"/>
          <w:szCs w:val="24"/>
        </w:rPr>
        <w:t>1.5.</w:t>
      </w:r>
      <w:r w:rsidR="003D2E62">
        <w:rPr>
          <w:rFonts w:ascii="Times New Roman" w:hAnsi="Times New Roman" w:cs="Times New Roman"/>
          <w:szCs w:val="24"/>
        </w:rPr>
        <w:t>Ниматулаева Х.Н</w:t>
      </w:r>
      <w:r w:rsidRPr="00A86318">
        <w:rPr>
          <w:rFonts w:ascii="Times New Roman" w:hAnsi="Times New Roman" w:cs="Times New Roman"/>
          <w:szCs w:val="24"/>
        </w:rPr>
        <w:t>.-медбрат гимназии</w:t>
      </w:r>
    </w:p>
    <w:p w:rsidR="005B0E7B" w:rsidRPr="00A86318" w:rsidRDefault="005B0E7B" w:rsidP="005B0E7B">
      <w:pPr>
        <w:rPr>
          <w:rFonts w:ascii="Times New Roman" w:hAnsi="Times New Roman" w:cs="Times New Roman"/>
          <w:szCs w:val="24"/>
        </w:rPr>
      </w:pPr>
      <w:r w:rsidRPr="00A86318">
        <w:rPr>
          <w:rFonts w:ascii="Times New Roman" w:hAnsi="Times New Roman" w:cs="Times New Roman"/>
          <w:b/>
          <w:szCs w:val="24"/>
        </w:rPr>
        <w:t>2.</w:t>
      </w:r>
      <w:r w:rsidRPr="00A86318">
        <w:rPr>
          <w:rFonts w:ascii="Times New Roman" w:hAnsi="Times New Roman" w:cs="Times New Roman"/>
          <w:szCs w:val="24"/>
        </w:rPr>
        <w:t>Провести осмотр кабинетов на соответствие нормам и требованиям охраны труда и ТБ (электро и пожарной безопасности), санитарно-гигиеническим требованиям, правилам безопасности жизнедеятельности и возрастным особенностям обучающихся.</w:t>
      </w:r>
    </w:p>
    <w:p w:rsidR="005B0E7B" w:rsidRPr="00A86318" w:rsidRDefault="005B0E7B" w:rsidP="005B0E7B">
      <w:pPr>
        <w:rPr>
          <w:rFonts w:ascii="Times New Roman" w:hAnsi="Times New Roman" w:cs="Times New Roman"/>
          <w:szCs w:val="24"/>
        </w:rPr>
      </w:pPr>
      <w:r w:rsidRPr="00A86318">
        <w:rPr>
          <w:rFonts w:ascii="Times New Roman" w:hAnsi="Times New Roman" w:cs="Times New Roman"/>
          <w:b/>
          <w:szCs w:val="24"/>
        </w:rPr>
        <w:t>3.</w:t>
      </w:r>
      <w:r w:rsidRPr="00A86318">
        <w:rPr>
          <w:rFonts w:ascii="Times New Roman" w:hAnsi="Times New Roman" w:cs="Times New Roman"/>
          <w:szCs w:val="24"/>
        </w:rPr>
        <w:t>Проверить документы по охране труда на соответствие установленным нормам.</w:t>
      </w:r>
    </w:p>
    <w:p w:rsidR="005B0E7B" w:rsidRPr="00A86318" w:rsidRDefault="005B0E7B" w:rsidP="005B0E7B">
      <w:pPr>
        <w:rPr>
          <w:rFonts w:ascii="Times New Roman" w:hAnsi="Times New Roman" w:cs="Times New Roman"/>
          <w:szCs w:val="24"/>
        </w:rPr>
      </w:pPr>
      <w:r w:rsidRPr="00A86318">
        <w:rPr>
          <w:rFonts w:ascii="Times New Roman" w:hAnsi="Times New Roman" w:cs="Times New Roman"/>
          <w:b/>
          <w:szCs w:val="24"/>
        </w:rPr>
        <w:t>4</w:t>
      </w:r>
      <w:r w:rsidRPr="00A86318">
        <w:rPr>
          <w:rFonts w:ascii="Times New Roman" w:hAnsi="Times New Roman" w:cs="Times New Roman"/>
          <w:szCs w:val="24"/>
        </w:rPr>
        <w:t>.Результаты проверки оформить актом установленного образца</w:t>
      </w:r>
      <w:r>
        <w:rPr>
          <w:rFonts w:ascii="Times New Roman" w:hAnsi="Times New Roman" w:cs="Times New Roman"/>
          <w:szCs w:val="24"/>
        </w:rPr>
        <w:t xml:space="preserve"> (Приложение№1 и №2)</w:t>
      </w:r>
    </w:p>
    <w:p w:rsidR="005B0E7B" w:rsidRPr="00A86318" w:rsidRDefault="005B0E7B" w:rsidP="005B0E7B">
      <w:pPr>
        <w:rPr>
          <w:rFonts w:ascii="Times New Roman" w:hAnsi="Times New Roman" w:cs="Times New Roman"/>
          <w:szCs w:val="24"/>
        </w:rPr>
      </w:pPr>
      <w:r w:rsidRPr="00A86318">
        <w:rPr>
          <w:rFonts w:ascii="Times New Roman" w:hAnsi="Times New Roman" w:cs="Times New Roman"/>
          <w:b/>
          <w:szCs w:val="24"/>
        </w:rPr>
        <w:t>5.</w:t>
      </w:r>
      <w:r w:rsidRPr="00A86318">
        <w:rPr>
          <w:rFonts w:ascii="Times New Roman" w:hAnsi="Times New Roman" w:cs="Times New Roman"/>
          <w:szCs w:val="24"/>
        </w:rPr>
        <w:t>Контроль за исполнением данного приказа оставляю за собой.</w:t>
      </w:r>
    </w:p>
    <w:p w:rsidR="005B0E7B" w:rsidRDefault="005B0E7B" w:rsidP="005B0E7B">
      <w:pPr>
        <w:rPr>
          <w:rFonts w:hint="eastAsia"/>
        </w:rPr>
      </w:pPr>
    </w:p>
    <w:p w:rsidR="005B0E7B" w:rsidRDefault="005B0E7B" w:rsidP="005B0E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Pr="00A86318">
        <w:rPr>
          <w:rFonts w:ascii="Times New Roman" w:hAnsi="Times New Roman" w:cs="Times New Roman"/>
          <w:b/>
        </w:rPr>
        <w:t>Директор гимна</w:t>
      </w:r>
      <w:r>
        <w:rPr>
          <w:rFonts w:ascii="Times New Roman" w:hAnsi="Times New Roman" w:cs="Times New Roman"/>
          <w:b/>
        </w:rPr>
        <w:t>зии_______________/Ш.А.Абакаров/</w:t>
      </w:r>
    </w:p>
    <w:p w:rsidR="005B0E7B" w:rsidRPr="00F54BD8" w:rsidRDefault="005B0E7B" w:rsidP="005B0E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Ознакомлены:</w:t>
      </w:r>
    </w:p>
    <w:p w:rsidR="005B0E7B" w:rsidRDefault="005B0E7B" w:rsidP="005B0E7B">
      <w:pPr>
        <w:tabs>
          <w:tab w:val="left" w:pos="14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______________________________/</w:t>
      </w:r>
      <w:r w:rsidR="003358C9">
        <w:rPr>
          <w:rFonts w:ascii="Times New Roman" w:hAnsi="Times New Roman" w:cs="Times New Roman"/>
        </w:rPr>
        <w:t>Магомедов .М. Ш.</w:t>
      </w:r>
      <w:r>
        <w:rPr>
          <w:rFonts w:ascii="Times New Roman" w:hAnsi="Times New Roman" w:cs="Times New Roman"/>
        </w:rPr>
        <w:t>./</w:t>
      </w:r>
    </w:p>
    <w:p w:rsidR="005B0E7B" w:rsidRDefault="005B0E7B" w:rsidP="005B0E7B">
      <w:pPr>
        <w:tabs>
          <w:tab w:val="left" w:pos="14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______________________________/Гаджиева П.Г./</w:t>
      </w:r>
    </w:p>
    <w:p w:rsidR="005B0E7B" w:rsidRDefault="005B0E7B" w:rsidP="005B0E7B">
      <w:pPr>
        <w:tabs>
          <w:tab w:val="left" w:pos="14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_______________________________/Дибиров Д.М./</w:t>
      </w:r>
    </w:p>
    <w:p w:rsidR="005B0E7B" w:rsidRDefault="005B0E7B" w:rsidP="005B0E7B">
      <w:pPr>
        <w:tabs>
          <w:tab w:val="left" w:pos="14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_______________________________/Бадрудинов М.А./</w:t>
      </w:r>
    </w:p>
    <w:p w:rsidR="005B0E7B" w:rsidRDefault="005B0E7B" w:rsidP="005B0E7B">
      <w:pPr>
        <w:tabs>
          <w:tab w:val="left" w:pos="14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______________________________/</w:t>
      </w:r>
      <w:r w:rsidR="003358C9">
        <w:rPr>
          <w:rFonts w:ascii="Times New Roman" w:hAnsi="Times New Roman" w:cs="Times New Roman"/>
        </w:rPr>
        <w:t>Ниматулаева Х. Н</w:t>
      </w:r>
      <w:r>
        <w:rPr>
          <w:rFonts w:ascii="Times New Roman" w:hAnsi="Times New Roman" w:cs="Times New Roman"/>
        </w:rPr>
        <w:t>./</w:t>
      </w:r>
    </w:p>
    <w:p w:rsidR="005B0E7B" w:rsidRDefault="005B0E7B" w:rsidP="005B0E7B">
      <w:pPr>
        <w:tabs>
          <w:tab w:val="left" w:pos="14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_______________________________/Магомедова А.Г./</w:t>
      </w:r>
    </w:p>
    <w:tbl>
      <w:tblPr>
        <w:tblStyle w:val="af5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2405"/>
        <w:gridCol w:w="5670"/>
        <w:gridCol w:w="2381"/>
      </w:tblGrid>
      <w:tr w:rsidR="005B0E7B" w:rsidRPr="00B83C85" w:rsidTr="005062A4">
        <w:trPr>
          <w:trHeight w:val="416"/>
        </w:trPr>
        <w:tc>
          <w:tcPr>
            <w:tcW w:w="2405" w:type="dxa"/>
          </w:tcPr>
          <w:p w:rsidR="005B0E7B" w:rsidRPr="00B83C85" w:rsidRDefault="005B0E7B" w:rsidP="005062A4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 w:rsidRPr="00B83C85">
              <w:rPr>
                <w:rFonts w:ascii="Times New Roman" w:hAnsi="Times New Roman"/>
                <w:b/>
              </w:rPr>
              <w:lastRenderedPageBreak/>
              <w:t>Направление</w:t>
            </w:r>
          </w:p>
        </w:tc>
        <w:tc>
          <w:tcPr>
            <w:tcW w:w="5670" w:type="dxa"/>
          </w:tcPr>
          <w:p w:rsidR="005B0E7B" w:rsidRPr="00B83C85" w:rsidRDefault="005B0E7B" w:rsidP="005062A4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 w:rsidRPr="00B83C85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2381" w:type="dxa"/>
          </w:tcPr>
          <w:p w:rsidR="005B0E7B" w:rsidRPr="00B83C85" w:rsidRDefault="005B0E7B" w:rsidP="005062A4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 w:rsidRPr="00B83C85">
              <w:rPr>
                <w:rFonts w:ascii="Times New Roman" w:hAnsi="Times New Roman"/>
                <w:b/>
              </w:rPr>
              <w:t>Балл</w:t>
            </w:r>
          </w:p>
        </w:tc>
      </w:tr>
      <w:tr w:rsidR="005B0E7B" w:rsidTr="005062A4">
        <w:trPr>
          <w:trHeight w:val="1062"/>
        </w:trPr>
        <w:tc>
          <w:tcPr>
            <w:tcW w:w="2405" w:type="dxa"/>
          </w:tcPr>
          <w:p w:rsidR="005B0E7B" w:rsidRPr="004F1836" w:rsidRDefault="005B0E7B" w:rsidP="005062A4">
            <w:pPr>
              <w:tabs>
                <w:tab w:val="left" w:pos="1455"/>
              </w:tabs>
              <w:rPr>
                <w:rFonts w:ascii="Times New Roman" w:hAnsi="Times New Roman"/>
                <w:b/>
              </w:rPr>
            </w:pPr>
            <w:r w:rsidRPr="004F1836">
              <w:rPr>
                <w:rFonts w:ascii="Times New Roman" w:hAnsi="Times New Roman"/>
                <w:b/>
              </w:rPr>
              <w:t>1. Документация</w:t>
            </w:r>
          </w:p>
        </w:tc>
        <w:tc>
          <w:tcPr>
            <w:tcW w:w="5670" w:type="dxa"/>
          </w:tcPr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  <w:r w:rsidRPr="00B83C85">
              <w:rPr>
                <w:rFonts w:ascii="Times New Roman" w:hAnsi="Times New Roman"/>
              </w:rPr>
              <w:t xml:space="preserve">1. Паспорт учебного кабинета, оформленный с указанием его функционального назначения, имеющегося в кабинете оборудования, приборов, ТСО, наглядных пособий, учебников, методических пособий, дидактических и видеоматериалов. </w:t>
            </w:r>
          </w:p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  <w:r w:rsidRPr="00B83C85">
              <w:rPr>
                <w:rFonts w:ascii="Times New Roman" w:hAnsi="Times New Roman"/>
              </w:rPr>
              <w:t xml:space="preserve">2. План работы кабинета на текущий учебный год и перспективу. </w:t>
            </w:r>
          </w:p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  <w:r w:rsidRPr="00B83C85">
              <w:rPr>
                <w:rFonts w:ascii="Times New Roman" w:hAnsi="Times New Roman"/>
              </w:rPr>
              <w:t>3. Анализ работы кабинета.</w:t>
            </w:r>
          </w:p>
        </w:tc>
        <w:tc>
          <w:tcPr>
            <w:tcW w:w="2381" w:type="dxa"/>
          </w:tcPr>
          <w:p w:rsidR="005B0E7B" w:rsidRDefault="005B0E7B" w:rsidP="005062A4">
            <w:pPr>
              <w:tabs>
                <w:tab w:val="left" w:pos="1455"/>
              </w:tabs>
              <w:rPr>
                <w:rFonts w:ascii="Times New Roman" w:hAnsi="Times New Roman"/>
              </w:rPr>
            </w:pPr>
          </w:p>
        </w:tc>
      </w:tr>
      <w:tr w:rsidR="005B0E7B" w:rsidTr="005062A4">
        <w:trPr>
          <w:trHeight w:val="1100"/>
        </w:trPr>
        <w:tc>
          <w:tcPr>
            <w:tcW w:w="2405" w:type="dxa"/>
          </w:tcPr>
          <w:p w:rsidR="005B0E7B" w:rsidRPr="004F1836" w:rsidRDefault="005B0E7B" w:rsidP="005062A4">
            <w:pPr>
              <w:tabs>
                <w:tab w:val="left" w:pos="1455"/>
              </w:tabs>
              <w:rPr>
                <w:rFonts w:ascii="Times New Roman" w:hAnsi="Times New Roman"/>
                <w:b/>
              </w:rPr>
            </w:pPr>
            <w:r w:rsidRPr="004F1836">
              <w:rPr>
                <w:rFonts w:ascii="Times New Roman" w:hAnsi="Times New Roman"/>
                <w:b/>
              </w:rPr>
              <w:t>2. Оборудование кабинета</w:t>
            </w:r>
          </w:p>
        </w:tc>
        <w:tc>
          <w:tcPr>
            <w:tcW w:w="5670" w:type="dxa"/>
          </w:tcPr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  <w:r w:rsidRPr="00B83C85">
              <w:rPr>
                <w:rFonts w:ascii="Times New Roman" w:hAnsi="Times New Roman"/>
              </w:rPr>
              <w:t>1. Укомплектованность кабинета необходимым учебным оборудованием (в соответствии с перечнем).</w:t>
            </w:r>
          </w:p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  <w:r w:rsidRPr="00B83C85">
              <w:rPr>
                <w:rFonts w:ascii="Times New Roman" w:hAnsi="Times New Roman"/>
              </w:rPr>
              <w:t xml:space="preserve"> 2. Наличие папок (иных хранилищ) со сменным материалом для стендов; качество систематизации этих материалов. </w:t>
            </w:r>
          </w:p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  <w:r w:rsidRPr="00B83C85">
              <w:rPr>
                <w:rFonts w:ascii="Times New Roman" w:hAnsi="Times New Roman"/>
              </w:rPr>
              <w:t xml:space="preserve">. Культура оформления материалов для стендов. </w:t>
            </w:r>
          </w:p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  <w:r w:rsidRPr="00B83C85">
              <w:rPr>
                <w:rFonts w:ascii="Times New Roman" w:hAnsi="Times New Roman"/>
              </w:rPr>
              <w:t xml:space="preserve">4. Наличие и состояние технических средств обучения, обеспечение условий для их использования и хранения в кабинете. </w:t>
            </w:r>
          </w:p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  <w:r w:rsidRPr="00B83C85">
              <w:rPr>
                <w:rFonts w:ascii="Times New Roman" w:hAnsi="Times New Roman"/>
              </w:rPr>
              <w:t>5. Наличие методического и дидактического материала</w:t>
            </w:r>
          </w:p>
        </w:tc>
        <w:tc>
          <w:tcPr>
            <w:tcW w:w="2381" w:type="dxa"/>
          </w:tcPr>
          <w:p w:rsidR="005B0E7B" w:rsidRDefault="005B0E7B" w:rsidP="005062A4">
            <w:pPr>
              <w:tabs>
                <w:tab w:val="left" w:pos="1455"/>
              </w:tabs>
              <w:rPr>
                <w:rFonts w:ascii="Times New Roman" w:hAnsi="Times New Roman"/>
              </w:rPr>
            </w:pPr>
          </w:p>
        </w:tc>
      </w:tr>
      <w:tr w:rsidR="005B0E7B" w:rsidTr="005062A4">
        <w:trPr>
          <w:trHeight w:val="1062"/>
        </w:trPr>
        <w:tc>
          <w:tcPr>
            <w:tcW w:w="2405" w:type="dxa"/>
          </w:tcPr>
          <w:p w:rsidR="005B0E7B" w:rsidRPr="004F1836" w:rsidRDefault="005B0E7B" w:rsidP="005062A4">
            <w:pPr>
              <w:tabs>
                <w:tab w:val="left" w:pos="1455"/>
              </w:tabs>
              <w:rPr>
                <w:rFonts w:ascii="Times New Roman" w:hAnsi="Times New Roman"/>
                <w:b/>
              </w:rPr>
            </w:pPr>
            <w:r w:rsidRPr="004F1836">
              <w:rPr>
                <w:rFonts w:ascii="Times New Roman" w:hAnsi="Times New Roman"/>
                <w:b/>
              </w:rPr>
              <w:t>3. Эстетика оформления учебного кабинета</w:t>
            </w:r>
          </w:p>
        </w:tc>
        <w:tc>
          <w:tcPr>
            <w:tcW w:w="5670" w:type="dxa"/>
          </w:tcPr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  <w:r w:rsidRPr="00B83C85">
              <w:rPr>
                <w:rFonts w:ascii="Times New Roman" w:hAnsi="Times New Roman"/>
              </w:rPr>
              <w:t>1. Соблюдение определенного (единого) стиля в оформлении кабинета.</w:t>
            </w:r>
          </w:p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  <w:r w:rsidRPr="00B83C85">
              <w:rPr>
                <w:rFonts w:ascii="Times New Roman" w:hAnsi="Times New Roman"/>
              </w:rPr>
              <w:t xml:space="preserve"> 2. Озеленение. </w:t>
            </w:r>
          </w:p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  <w:r w:rsidRPr="00B83C85">
              <w:rPr>
                <w:rFonts w:ascii="Times New Roman" w:hAnsi="Times New Roman"/>
              </w:rPr>
              <w:t>3. Привлекательность содержания материалов на стендах и способ их размещения (включая отсутствие на передней стене учебного кабинета материалов, отвлекающих внимание школьников и создающих психологический дискомфорт).</w:t>
            </w:r>
          </w:p>
        </w:tc>
        <w:tc>
          <w:tcPr>
            <w:tcW w:w="2381" w:type="dxa"/>
          </w:tcPr>
          <w:p w:rsidR="005B0E7B" w:rsidRDefault="005B0E7B" w:rsidP="005062A4">
            <w:pPr>
              <w:tabs>
                <w:tab w:val="left" w:pos="1455"/>
              </w:tabs>
              <w:rPr>
                <w:rFonts w:ascii="Times New Roman" w:hAnsi="Times New Roman"/>
              </w:rPr>
            </w:pPr>
          </w:p>
        </w:tc>
      </w:tr>
      <w:tr w:rsidR="005B0E7B" w:rsidTr="005062A4">
        <w:trPr>
          <w:trHeight w:val="1100"/>
        </w:trPr>
        <w:tc>
          <w:tcPr>
            <w:tcW w:w="2405" w:type="dxa"/>
          </w:tcPr>
          <w:p w:rsidR="005B0E7B" w:rsidRPr="004F1836" w:rsidRDefault="005B0E7B" w:rsidP="005062A4">
            <w:pPr>
              <w:tabs>
                <w:tab w:val="left" w:pos="1455"/>
              </w:tabs>
              <w:rPr>
                <w:rFonts w:ascii="Times New Roman" w:hAnsi="Times New Roman"/>
                <w:b/>
              </w:rPr>
            </w:pPr>
            <w:r w:rsidRPr="004F1836">
              <w:rPr>
                <w:rFonts w:ascii="Times New Roman" w:hAnsi="Times New Roman"/>
                <w:b/>
              </w:rPr>
              <w:t>4. Соблюдение правил техники безопасности и нормативных санитарногигие-нических требований</w:t>
            </w:r>
          </w:p>
        </w:tc>
        <w:tc>
          <w:tcPr>
            <w:tcW w:w="5670" w:type="dxa"/>
          </w:tcPr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  <w:r w:rsidRPr="00B83C85">
              <w:rPr>
                <w:rFonts w:ascii="Times New Roman" w:hAnsi="Times New Roman"/>
              </w:rPr>
              <w:t>1. Наличие в кабинете инструкций по технике безопасности, журнал инструктажа учащихся по соблюдению норм техники безопасности.</w:t>
            </w:r>
          </w:p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  <w:r w:rsidRPr="00B83C85">
              <w:rPr>
                <w:rFonts w:ascii="Times New Roman" w:hAnsi="Times New Roman"/>
              </w:rPr>
              <w:t xml:space="preserve"> 2. Наличие аптечки (для хим, физ,технологии </w:t>
            </w:r>
            <w:r>
              <w:rPr>
                <w:rFonts w:ascii="Times New Roman" w:hAnsi="Times New Roman"/>
              </w:rPr>
              <w:t xml:space="preserve">и </w:t>
            </w:r>
            <w:r w:rsidRPr="00B83C85">
              <w:rPr>
                <w:rFonts w:ascii="Times New Roman" w:hAnsi="Times New Roman"/>
              </w:rPr>
              <w:t>эвм</w:t>
            </w:r>
            <w:r>
              <w:rPr>
                <w:rFonts w:ascii="Times New Roman" w:hAnsi="Times New Roman"/>
              </w:rPr>
              <w:t xml:space="preserve"> </w:t>
            </w:r>
            <w:r w:rsidRPr="00B83C85">
              <w:rPr>
                <w:rFonts w:ascii="Times New Roman" w:hAnsi="Times New Roman"/>
              </w:rPr>
              <w:t xml:space="preserve"> кабинетов</w:t>
            </w:r>
            <w:r>
              <w:rPr>
                <w:rFonts w:ascii="Times New Roman" w:hAnsi="Times New Roman"/>
              </w:rPr>
              <w:t>,а также для кабинетов центра.</w:t>
            </w:r>
            <w:r w:rsidRPr="00B83C85">
              <w:rPr>
                <w:rFonts w:ascii="Times New Roman" w:hAnsi="Times New Roman"/>
              </w:rPr>
              <w:t xml:space="preserve">) </w:t>
            </w:r>
          </w:p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  <w:r w:rsidRPr="00B83C85">
              <w:rPr>
                <w:rFonts w:ascii="Times New Roman" w:hAnsi="Times New Roman"/>
              </w:rPr>
              <w:t xml:space="preserve">3. Наличие противопожарного инвентаря (для учебных </w:t>
            </w:r>
            <w:r>
              <w:rPr>
                <w:rFonts w:ascii="Times New Roman" w:hAnsi="Times New Roman"/>
              </w:rPr>
              <w:t>кабинетов</w:t>
            </w:r>
            <w:r w:rsidRPr="00B83C85">
              <w:rPr>
                <w:rFonts w:ascii="Times New Roman" w:hAnsi="Times New Roman"/>
              </w:rPr>
              <w:t xml:space="preserve">, где оно необходимо). </w:t>
            </w:r>
          </w:p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  <w:r w:rsidRPr="00B83C85">
              <w:rPr>
                <w:rFonts w:ascii="Times New Roman" w:hAnsi="Times New Roman"/>
              </w:rPr>
              <w:t>4. Чистота помещения и мебели.</w:t>
            </w:r>
          </w:p>
        </w:tc>
        <w:tc>
          <w:tcPr>
            <w:tcW w:w="2381" w:type="dxa"/>
          </w:tcPr>
          <w:p w:rsidR="005B0E7B" w:rsidRDefault="005B0E7B" w:rsidP="005062A4">
            <w:pPr>
              <w:tabs>
                <w:tab w:val="left" w:pos="1455"/>
              </w:tabs>
              <w:rPr>
                <w:rFonts w:ascii="Times New Roman" w:hAnsi="Times New Roman"/>
              </w:rPr>
            </w:pPr>
          </w:p>
        </w:tc>
      </w:tr>
      <w:tr w:rsidR="005B0E7B" w:rsidTr="005062A4">
        <w:trPr>
          <w:trHeight w:val="1062"/>
        </w:trPr>
        <w:tc>
          <w:tcPr>
            <w:tcW w:w="2405" w:type="dxa"/>
          </w:tcPr>
          <w:p w:rsidR="005B0E7B" w:rsidRPr="00B83C85" w:rsidRDefault="005B0E7B" w:rsidP="005062A4">
            <w:pPr>
              <w:tabs>
                <w:tab w:val="left" w:pos="1455"/>
              </w:tabs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  <w:r w:rsidRPr="00B83C85">
              <w:rPr>
                <w:rFonts w:ascii="Times New Roman" w:hAnsi="Times New Roman"/>
              </w:rPr>
              <w:t xml:space="preserve">Каждый критерий оценивается по 4-х балльной шкале: </w:t>
            </w:r>
          </w:p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  <w:r w:rsidRPr="00B83C85">
              <w:rPr>
                <w:rFonts w:ascii="Times New Roman" w:hAnsi="Times New Roman"/>
              </w:rPr>
              <w:t xml:space="preserve">0 – полностью не соответствует; </w:t>
            </w:r>
          </w:p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  <w:r w:rsidRPr="00B83C85">
              <w:rPr>
                <w:rFonts w:ascii="Times New Roman" w:hAnsi="Times New Roman"/>
              </w:rPr>
              <w:t xml:space="preserve">1 – скорее не соответствует, чем соответствует; </w:t>
            </w:r>
          </w:p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  <w:r w:rsidRPr="00B83C85">
              <w:rPr>
                <w:rFonts w:ascii="Times New Roman" w:hAnsi="Times New Roman"/>
              </w:rPr>
              <w:t xml:space="preserve">2 – скорее соответствует, чем не соответствует; </w:t>
            </w:r>
          </w:p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</w:rPr>
            </w:pPr>
            <w:r w:rsidRPr="00B83C85">
              <w:rPr>
                <w:rFonts w:ascii="Times New Roman" w:hAnsi="Times New Roman"/>
              </w:rPr>
              <w:t xml:space="preserve">3 – соответствует полностью. </w:t>
            </w:r>
          </w:p>
          <w:p w:rsidR="005B0E7B" w:rsidRPr="00B83C85" w:rsidRDefault="005B0E7B" w:rsidP="005062A4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83C85">
              <w:rPr>
                <w:rFonts w:ascii="Times New Roman" w:hAnsi="Times New Roman"/>
                <w:b/>
              </w:rPr>
              <w:t>Максимальное количество баллов – 45 баллов</w:t>
            </w:r>
          </w:p>
        </w:tc>
        <w:tc>
          <w:tcPr>
            <w:tcW w:w="2381" w:type="dxa"/>
          </w:tcPr>
          <w:p w:rsidR="005B0E7B" w:rsidRDefault="005B0E7B" w:rsidP="005062A4">
            <w:pPr>
              <w:tabs>
                <w:tab w:val="left" w:pos="1455"/>
              </w:tabs>
              <w:rPr>
                <w:rFonts w:ascii="Times New Roman" w:hAnsi="Times New Roman"/>
              </w:rPr>
            </w:pPr>
          </w:p>
        </w:tc>
      </w:tr>
    </w:tbl>
    <w:p w:rsidR="005B0E7B" w:rsidRDefault="005B0E7B" w:rsidP="005B0E7B">
      <w:pPr>
        <w:tabs>
          <w:tab w:val="left" w:pos="9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B83C85">
        <w:rPr>
          <w:rFonts w:ascii="Times New Roman" w:hAnsi="Times New Roman" w:cs="Times New Roman"/>
          <w:b/>
        </w:rPr>
        <w:t>Таблица для экспертной оценки состояния учебного кабинета</w:t>
      </w:r>
      <w:r>
        <w:rPr>
          <w:rFonts w:ascii="Times New Roman" w:hAnsi="Times New Roman" w:cs="Times New Roman"/>
          <w:b/>
        </w:rPr>
        <w:t xml:space="preserve"> </w:t>
      </w:r>
      <w:r w:rsidRPr="00B83C85">
        <w:rPr>
          <w:rFonts w:ascii="Times New Roman" w:hAnsi="Times New Roman" w:cs="Times New Roman"/>
          <w:b/>
        </w:rPr>
        <w:t>(Приложение№1)</w:t>
      </w:r>
    </w:p>
    <w:p w:rsidR="005B0E7B" w:rsidRDefault="005B0E7B" w:rsidP="005B0E7B">
      <w:pPr>
        <w:tabs>
          <w:tab w:val="left" w:pos="960"/>
        </w:tabs>
        <w:rPr>
          <w:rFonts w:ascii="Times New Roman" w:hAnsi="Times New Roman" w:cs="Times New Roman"/>
          <w:b/>
        </w:rPr>
      </w:pPr>
    </w:p>
    <w:p w:rsidR="005B0E7B" w:rsidRDefault="005B0E7B" w:rsidP="005B0E7B">
      <w:pPr>
        <w:tabs>
          <w:tab w:val="left" w:pos="960"/>
        </w:tabs>
        <w:rPr>
          <w:rFonts w:ascii="Times New Roman" w:hAnsi="Times New Roman" w:cs="Times New Roman"/>
          <w:b/>
        </w:rPr>
      </w:pPr>
    </w:p>
    <w:p w:rsidR="005B0E7B" w:rsidRDefault="005B0E7B" w:rsidP="005B0E7B">
      <w:pPr>
        <w:tabs>
          <w:tab w:val="left" w:pos="960"/>
        </w:tabs>
        <w:rPr>
          <w:rFonts w:ascii="Times New Roman" w:hAnsi="Times New Roman" w:cs="Times New Roman"/>
          <w:b/>
        </w:rPr>
      </w:pPr>
    </w:p>
    <w:p w:rsidR="005B0E7B" w:rsidRDefault="005B0E7B" w:rsidP="005B0E7B">
      <w:pPr>
        <w:tabs>
          <w:tab w:val="left" w:pos="960"/>
        </w:tabs>
        <w:spacing w:line="240" w:lineRule="auto"/>
        <w:rPr>
          <w:rFonts w:ascii="Times New Roman" w:hAnsi="Times New Roman" w:cs="Times New Roman"/>
          <w:b/>
        </w:rPr>
      </w:pPr>
    </w:p>
    <w:p w:rsidR="0083364B" w:rsidRDefault="0083364B" w:rsidP="005B0E7B">
      <w:pPr>
        <w:tabs>
          <w:tab w:val="left" w:pos="960"/>
        </w:tabs>
        <w:spacing w:line="240" w:lineRule="auto"/>
        <w:rPr>
          <w:rFonts w:ascii="Times New Roman" w:hAnsi="Times New Roman" w:cs="Times New Roman"/>
          <w:b/>
        </w:rPr>
      </w:pPr>
    </w:p>
    <w:p w:rsidR="005B0E7B" w:rsidRPr="00766E41" w:rsidRDefault="0083364B" w:rsidP="005B0E7B">
      <w:pPr>
        <w:tabs>
          <w:tab w:val="left" w:pos="96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</w:t>
      </w:r>
      <w:r w:rsidR="005B0E7B">
        <w:rPr>
          <w:rFonts w:ascii="Times New Roman" w:hAnsi="Times New Roman" w:cs="Times New Roman"/>
          <w:b/>
        </w:rPr>
        <w:t xml:space="preserve"> </w:t>
      </w:r>
      <w:r w:rsidR="005B0E7B" w:rsidRPr="00766E41">
        <w:rPr>
          <w:rFonts w:ascii="Times New Roman" w:hAnsi="Times New Roman" w:cs="Times New Roman"/>
          <w:b/>
        </w:rPr>
        <w:t xml:space="preserve">Акт приемки готовности </w:t>
      </w:r>
      <w:r w:rsidR="005B0E7B">
        <w:rPr>
          <w:rFonts w:ascii="Times New Roman" w:hAnsi="Times New Roman" w:cs="Times New Roman"/>
          <w:b/>
        </w:rPr>
        <w:t>(Приложение№2)</w:t>
      </w:r>
    </w:p>
    <w:p w:rsidR="005B0E7B" w:rsidRPr="00766E41" w:rsidRDefault="005B0E7B" w:rsidP="005B0E7B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766E41">
        <w:rPr>
          <w:rFonts w:ascii="Times New Roman" w:hAnsi="Times New Roman" w:cs="Times New Roman"/>
          <w:b/>
        </w:rPr>
        <w:t>учебного кабинета</w:t>
      </w:r>
      <w:r w:rsidR="005062A4">
        <w:rPr>
          <w:rFonts w:ascii="Times New Roman" w:hAnsi="Times New Roman" w:cs="Times New Roman"/>
          <w:b/>
        </w:rPr>
        <w:t xml:space="preserve"> (Центра)</w:t>
      </w:r>
      <w:r w:rsidRPr="00766E41">
        <w:rPr>
          <w:rFonts w:ascii="Times New Roman" w:hAnsi="Times New Roman" w:cs="Times New Roman"/>
          <w:b/>
        </w:rPr>
        <w:t xml:space="preserve"> по ___________________</w:t>
      </w:r>
      <w:r w:rsidR="0083364B">
        <w:rPr>
          <w:rFonts w:ascii="Times New Roman" w:hAnsi="Times New Roman" w:cs="Times New Roman"/>
          <w:b/>
        </w:rPr>
        <w:t>__________</w:t>
      </w:r>
      <w:r w:rsidRPr="00766E41">
        <w:rPr>
          <w:rFonts w:ascii="Times New Roman" w:hAnsi="Times New Roman" w:cs="Times New Roman"/>
          <w:b/>
        </w:rPr>
        <w:t xml:space="preserve"> к новому 20</w:t>
      </w:r>
      <w:r w:rsidR="003358C9">
        <w:rPr>
          <w:rFonts w:ascii="Times New Roman" w:hAnsi="Times New Roman" w:cs="Times New Roman"/>
          <w:b/>
        </w:rPr>
        <w:t>20</w:t>
      </w:r>
      <w:r w:rsidRPr="00766E41">
        <w:rPr>
          <w:rFonts w:ascii="Times New Roman" w:hAnsi="Times New Roman" w:cs="Times New Roman"/>
          <w:b/>
        </w:rPr>
        <w:t>/202</w:t>
      </w:r>
      <w:r w:rsidR="003358C9">
        <w:rPr>
          <w:rFonts w:ascii="Times New Roman" w:hAnsi="Times New Roman" w:cs="Times New Roman"/>
          <w:b/>
        </w:rPr>
        <w:t>1</w:t>
      </w:r>
      <w:r w:rsidRPr="00766E41">
        <w:rPr>
          <w:rFonts w:ascii="Times New Roman" w:hAnsi="Times New Roman" w:cs="Times New Roman"/>
          <w:b/>
        </w:rPr>
        <w:t xml:space="preserve"> учебному году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  <w:b/>
        </w:rPr>
      </w:pPr>
      <w:r w:rsidRPr="00766E41">
        <w:rPr>
          <w:rFonts w:ascii="Times New Roman" w:hAnsi="Times New Roman" w:cs="Times New Roman"/>
          <w:b/>
          <w:lang w:val="en-US"/>
        </w:rPr>
        <w:t>I</w:t>
      </w:r>
      <w:r w:rsidRPr="00766E41">
        <w:rPr>
          <w:rFonts w:ascii="Times New Roman" w:hAnsi="Times New Roman" w:cs="Times New Roman"/>
          <w:b/>
        </w:rPr>
        <w:t>.Наличие в кабинете необходимой документации: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 • паспорт кабинета - (</w:t>
      </w:r>
      <w:r w:rsidRPr="00766E41">
        <w:rPr>
          <w:rFonts w:ascii="Times New Roman" w:hAnsi="Times New Roman" w:cs="Times New Roman"/>
          <w:b/>
          <w:i/>
        </w:rPr>
        <w:t>имеется, не имеется</w:t>
      </w:r>
      <w:r w:rsidRPr="00766E41">
        <w:rPr>
          <w:rFonts w:ascii="Times New Roman" w:hAnsi="Times New Roman" w:cs="Times New Roman"/>
        </w:rPr>
        <w:t xml:space="preserve">) 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• инвентарных ведомостей на имеющееся оборудование – </w:t>
      </w:r>
      <w:r w:rsidRPr="00766E41">
        <w:rPr>
          <w:rFonts w:ascii="Times New Roman" w:hAnsi="Times New Roman" w:cs="Times New Roman"/>
          <w:b/>
          <w:i/>
        </w:rPr>
        <w:t>(имеется, не имеется)</w:t>
      </w:r>
      <w:r w:rsidRPr="00766E41">
        <w:rPr>
          <w:rFonts w:ascii="Times New Roman" w:hAnsi="Times New Roman" w:cs="Times New Roman"/>
        </w:rPr>
        <w:t xml:space="preserve"> 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• инструкция о правилах техники безопасности </w:t>
      </w:r>
      <w:r w:rsidRPr="00766E41">
        <w:rPr>
          <w:rFonts w:ascii="Times New Roman" w:hAnsi="Times New Roman" w:cs="Times New Roman"/>
          <w:b/>
          <w:i/>
        </w:rPr>
        <w:t>(имеется, не имеется</w:t>
      </w:r>
      <w:r w:rsidRPr="00766E41">
        <w:rPr>
          <w:rFonts w:ascii="Times New Roman" w:hAnsi="Times New Roman" w:cs="Times New Roman"/>
        </w:rPr>
        <w:t xml:space="preserve">) 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• план работы кабинета на учебный год </w:t>
      </w:r>
      <w:r w:rsidRPr="00766E41">
        <w:rPr>
          <w:rFonts w:ascii="Times New Roman" w:hAnsi="Times New Roman" w:cs="Times New Roman"/>
          <w:b/>
          <w:i/>
        </w:rPr>
        <w:t>(имеется, не имеется</w:t>
      </w:r>
      <w:r w:rsidRPr="00766E41">
        <w:rPr>
          <w:rFonts w:ascii="Times New Roman" w:hAnsi="Times New Roman" w:cs="Times New Roman"/>
        </w:rPr>
        <w:t xml:space="preserve">) 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• графика работы кабинета </w:t>
      </w:r>
      <w:r w:rsidRPr="00766E41">
        <w:rPr>
          <w:rFonts w:ascii="Times New Roman" w:hAnsi="Times New Roman" w:cs="Times New Roman"/>
          <w:b/>
          <w:i/>
        </w:rPr>
        <w:t>(имеется, не имеется</w:t>
      </w:r>
      <w:r w:rsidRPr="00766E41">
        <w:rPr>
          <w:rFonts w:ascii="Times New Roman" w:hAnsi="Times New Roman" w:cs="Times New Roman"/>
        </w:rPr>
        <w:t xml:space="preserve">) </w:t>
      </w:r>
    </w:p>
    <w:p w:rsidR="005B0E7B" w:rsidRPr="005E6D9E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  <w:b/>
        </w:rPr>
      </w:pPr>
      <w:r w:rsidRPr="005E6D9E">
        <w:rPr>
          <w:rFonts w:ascii="Times New Roman" w:hAnsi="Times New Roman" w:cs="Times New Roman"/>
          <w:b/>
          <w:lang w:val="en-US"/>
        </w:rPr>
        <w:t>II</w:t>
      </w:r>
      <w:r w:rsidRPr="005E6D9E">
        <w:rPr>
          <w:rFonts w:ascii="Times New Roman" w:hAnsi="Times New Roman" w:cs="Times New Roman"/>
          <w:b/>
        </w:rPr>
        <w:t>. Учебно - методическое обеспечение кабинета</w:t>
      </w:r>
    </w:p>
    <w:p w:rsidR="005B0E7B" w:rsidRPr="005E6D9E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  <w:b/>
        </w:rPr>
      </w:pPr>
      <w:r w:rsidRPr="00766E41">
        <w:rPr>
          <w:rFonts w:ascii="Times New Roman" w:hAnsi="Times New Roman" w:cs="Times New Roman"/>
        </w:rPr>
        <w:t xml:space="preserve"> </w:t>
      </w:r>
      <w:r w:rsidRPr="005E6D9E">
        <w:rPr>
          <w:rFonts w:ascii="Times New Roman" w:hAnsi="Times New Roman" w:cs="Times New Roman"/>
          <w:b/>
        </w:rPr>
        <w:t xml:space="preserve">1. Укомплектованность: 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>- учебным оборудованием (</w:t>
      </w:r>
      <w:r w:rsidRPr="005E6D9E">
        <w:rPr>
          <w:rFonts w:ascii="Times New Roman" w:hAnsi="Times New Roman" w:cs="Times New Roman"/>
          <w:b/>
          <w:i/>
        </w:rPr>
        <w:t>укомплектованы, частично укомплектованы</w:t>
      </w:r>
      <w:r w:rsidRPr="00766E41">
        <w:rPr>
          <w:rFonts w:ascii="Times New Roman" w:hAnsi="Times New Roman" w:cs="Times New Roman"/>
        </w:rPr>
        <w:t>)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 - учебно - методическими комплексами (методической литературой, книгами для учителя, рабочими тетрадями) (</w:t>
      </w:r>
      <w:r w:rsidRPr="005E6D9E">
        <w:rPr>
          <w:rFonts w:ascii="Times New Roman" w:hAnsi="Times New Roman" w:cs="Times New Roman"/>
          <w:b/>
          <w:i/>
        </w:rPr>
        <w:t>укомплектованы, частично укомплектованы</w:t>
      </w:r>
      <w:r w:rsidRPr="00766E41">
        <w:rPr>
          <w:rFonts w:ascii="Times New Roman" w:hAnsi="Times New Roman" w:cs="Times New Roman"/>
        </w:rPr>
        <w:t>)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 - техническими средствами обучения </w:t>
      </w:r>
      <w:r w:rsidRPr="005E6D9E">
        <w:rPr>
          <w:rFonts w:ascii="Times New Roman" w:hAnsi="Times New Roman" w:cs="Times New Roman"/>
          <w:b/>
          <w:i/>
        </w:rPr>
        <w:t>(укомплектованы, частично укомплектованы</w:t>
      </w:r>
      <w:r w:rsidRPr="00766E41">
        <w:rPr>
          <w:rFonts w:ascii="Times New Roman" w:hAnsi="Times New Roman" w:cs="Times New Roman"/>
        </w:rPr>
        <w:t xml:space="preserve">) </w:t>
      </w:r>
    </w:p>
    <w:p w:rsidR="005B0E7B" w:rsidRPr="005E6D9E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  <w:b/>
        </w:rPr>
      </w:pPr>
      <w:r w:rsidRPr="005E6D9E">
        <w:rPr>
          <w:rFonts w:ascii="Times New Roman" w:hAnsi="Times New Roman" w:cs="Times New Roman"/>
          <w:b/>
        </w:rPr>
        <w:t>2. Наличие комплекта:</w:t>
      </w:r>
    </w:p>
    <w:p w:rsidR="005B0E7B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 - дидактических материалов (</w:t>
      </w:r>
      <w:r w:rsidRPr="005E6D9E">
        <w:rPr>
          <w:rFonts w:ascii="Times New Roman" w:hAnsi="Times New Roman" w:cs="Times New Roman"/>
          <w:b/>
          <w:i/>
        </w:rPr>
        <w:t>имеется, не имеется</w:t>
      </w:r>
      <w:r w:rsidRPr="00766E41">
        <w:rPr>
          <w:rFonts w:ascii="Times New Roman" w:hAnsi="Times New Roman" w:cs="Times New Roman"/>
        </w:rPr>
        <w:t>);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 - типовых заданий (</w:t>
      </w:r>
      <w:r w:rsidRPr="005E6D9E">
        <w:rPr>
          <w:rFonts w:ascii="Times New Roman" w:hAnsi="Times New Roman" w:cs="Times New Roman"/>
          <w:b/>
          <w:i/>
        </w:rPr>
        <w:t>имеется, не имеется</w:t>
      </w:r>
      <w:r w:rsidRPr="00766E41">
        <w:rPr>
          <w:rFonts w:ascii="Times New Roman" w:hAnsi="Times New Roman" w:cs="Times New Roman"/>
        </w:rPr>
        <w:t xml:space="preserve">); 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>- тестов (</w:t>
      </w:r>
      <w:r w:rsidRPr="005E6D9E">
        <w:rPr>
          <w:rFonts w:ascii="Times New Roman" w:hAnsi="Times New Roman" w:cs="Times New Roman"/>
          <w:b/>
          <w:i/>
        </w:rPr>
        <w:t>имеется, не имеется</w:t>
      </w:r>
      <w:r w:rsidRPr="00766E41">
        <w:rPr>
          <w:rFonts w:ascii="Times New Roman" w:hAnsi="Times New Roman" w:cs="Times New Roman"/>
        </w:rPr>
        <w:t>);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 - текстов контрольных работ (</w:t>
      </w:r>
      <w:r w:rsidRPr="005E6D9E">
        <w:rPr>
          <w:rFonts w:ascii="Times New Roman" w:hAnsi="Times New Roman" w:cs="Times New Roman"/>
          <w:b/>
          <w:i/>
        </w:rPr>
        <w:t>имеется, не имеется</w:t>
      </w:r>
      <w:r w:rsidRPr="00766E41">
        <w:rPr>
          <w:rFonts w:ascii="Times New Roman" w:hAnsi="Times New Roman" w:cs="Times New Roman"/>
        </w:rPr>
        <w:t>);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 - раздаточных материалов (</w:t>
      </w:r>
      <w:r w:rsidRPr="005E6D9E">
        <w:rPr>
          <w:rFonts w:ascii="Times New Roman" w:hAnsi="Times New Roman" w:cs="Times New Roman"/>
          <w:b/>
          <w:i/>
        </w:rPr>
        <w:t>имеется, не имеется</w:t>
      </w:r>
      <w:r w:rsidRPr="00766E41">
        <w:rPr>
          <w:rFonts w:ascii="Times New Roman" w:hAnsi="Times New Roman" w:cs="Times New Roman"/>
        </w:rPr>
        <w:t xml:space="preserve">); 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>- слайдов (</w:t>
      </w:r>
      <w:r w:rsidRPr="005E6D9E">
        <w:rPr>
          <w:rFonts w:ascii="Times New Roman" w:hAnsi="Times New Roman" w:cs="Times New Roman"/>
          <w:b/>
          <w:i/>
        </w:rPr>
        <w:t>имеется, не имеется</w:t>
      </w:r>
      <w:r w:rsidRPr="00766E41">
        <w:rPr>
          <w:rFonts w:ascii="Times New Roman" w:hAnsi="Times New Roman" w:cs="Times New Roman"/>
        </w:rPr>
        <w:t xml:space="preserve">); 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>- таблиц (</w:t>
      </w:r>
      <w:r w:rsidRPr="005E6D9E">
        <w:rPr>
          <w:rFonts w:ascii="Times New Roman" w:hAnsi="Times New Roman" w:cs="Times New Roman"/>
          <w:b/>
          <w:i/>
        </w:rPr>
        <w:t>имеется, не имеется</w:t>
      </w:r>
      <w:r w:rsidRPr="00766E41">
        <w:rPr>
          <w:rFonts w:ascii="Times New Roman" w:hAnsi="Times New Roman" w:cs="Times New Roman"/>
        </w:rPr>
        <w:t xml:space="preserve">); 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- учебников </w:t>
      </w:r>
      <w:r w:rsidRPr="005E6D9E">
        <w:rPr>
          <w:rFonts w:ascii="Times New Roman" w:hAnsi="Times New Roman" w:cs="Times New Roman"/>
          <w:b/>
          <w:i/>
        </w:rPr>
        <w:t>(имеется, не имеется</w:t>
      </w:r>
      <w:r w:rsidRPr="00766E41">
        <w:rPr>
          <w:rFonts w:ascii="Times New Roman" w:hAnsi="Times New Roman" w:cs="Times New Roman"/>
        </w:rPr>
        <w:t>);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 - других материалов 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766E41">
        <w:rPr>
          <w:rFonts w:ascii="Times New Roman" w:hAnsi="Times New Roman" w:cs="Times New Roman"/>
        </w:rPr>
        <w:t xml:space="preserve"> </w:t>
      </w:r>
    </w:p>
    <w:p w:rsidR="005B0E7B" w:rsidRPr="005E6D9E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  <w:b/>
        </w:rPr>
      </w:pPr>
      <w:r w:rsidRPr="005E6D9E">
        <w:rPr>
          <w:rFonts w:ascii="Times New Roman" w:hAnsi="Times New Roman" w:cs="Times New Roman"/>
          <w:b/>
        </w:rPr>
        <w:t xml:space="preserve">III. Оформление кабинета </w:t>
      </w:r>
    </w:p>
    <w:p w:rsidR="005B0E7B" w:rsidRPr="005E6D9E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  <w:b/>
        </w:rPr>
      </w:pPr>
      <w:r w:rsidRPr="005E6D9E">
        <w:rPr>
          <w:rFonts w:ascii="Times New Roman" w:hAnsi="Times New Roman" w:cs="Times New Roman"/>
          <w:b/>
        </w:rPr>
        <w:t>1. Оптимальность организации пространства кабинета: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 - места педагога - (</w:t>
      </w:r>
      <w:r w:rsidRPr="005E6D9E">
        <w:rPr>
          <w:rFonts w:ascii="Times New Roman" w:hAnsi="Times New Roman" w:cs="Times New Roman"/>
          <w:b/>
          <w:i/>
        </w:rPr>
        <w:t>соответствует, не соответствует</w:t>
      </w:r>
      <w:r w:rsidRPr="00766E41">
        <w:rPr>
          <w:rFonts w:ascii="Times New Roman" w:hAnsi="Times New Roman" w:cs="Times New Roman"/>
        </w:rPr>
        <w:t>);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 - ученических мест ____ (</w:t>
      </w:r>
      <w:r w:rsidRPr="005E6D9E">
        <w:rPr>
          <w:rFonts w:ascii="Times New Roman" w:hAnsi="Times New Roman" w:cs="Times New Roman"/>
          <w:b/>
          <w:i/>
        </w:rPr>
        <w:t>соответствует СанПиН , не соответствует СанПиН</w:t>
      </w:r>
      <w:r w:rsidRPr="00766E41">
        <w:rPr>
          <w:rFonts w:ascii="Times New Roman" w:hAnsi="Times New Roman" w:cs="Times New Roman"/>
        </w:rPr>
        <w:t xml:space="preserve"> ). </w:t>
      </w:r>
    </w:p>
    <w:p w:rsidR="005B0E7B" w:rsidRPr="005E6D9E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  <w:b/>
        </w:rPr>
      </w:pPr>
      <w:r w:rsidRPr="005E6D9E">
        <w:rPr>
          <w:rFonts w:ascii="Times New Roman" w:hAnsi="Times New Roman" w:cs="Times New Roman"/>
          <w:b/>
        </w:rPr>
        <w:t xml:space="preserve">2. Наличие постоянных и сменных учебно - информационных стендов.Стенды дают: 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>- рекомендации по выполнению домашних работ (</w:t>
      </w:r>
      <w:r w:rsidRPr="005E6D9E">
        <w:rPr>
          <w:rFonts w:ascii="Times New Roman" w:hAnsi="Times New Roman" w:cs="Times New Roman"/>
          <w:b/>
          <w:i/>
        </w:rPr>
        <w:t>имеется, не имеется</w:t>
      </w:r>
      <w:r w:rsidRPr="00766E41">
        <w:rPr>
          <w:rFonts w:ascii="Times New Roman" w:hAnsi="Times New Roman" w:cs="Times New Roman"/>
        </w:rPr>
        <w:t>);</w:t>
      </w:r>
    </w:p>
    <w:p w:rsidR="005B0E7B" w:rsidRPr="005E6D9E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 - рекомендации по подготовке к различным формам учебно </w:t>
      </w:r>
      <w:r w:rsidRPr="005E6D9E">
        <w:rPr>
          <w:rFonts w:ascii="Times New Roman" w:hAnsi="Times New Roman" w:cs="Times New Roman"/>
        </w:rPr>
        <w:t>- познавательной деятельности (практикум, семинар, лабораторная работа, тестирование, зачёт, коллоквиум, собеседование, экзамен) (</w:t>
      </w:r>
      <w:r w:rsidRPr="005E6D9E">
        <w:rPr>
          <w:rFonts w:ascii="Times New Roman" w:hAnsi="Times New Roman" w:cs="Times New Roman"/>
          <w:b/>
          <w:i/>
        </w:rPr>
        <w:t>имеется, не имеется</w:t>
      </w:r>
      <w:r w:rsidRPr="005E6D9E">
        <w:rPr>
          <w:rFonts w:ascii="Times New Roman" w:hAnsi="Times New Roman" w:cs="Times New Roman"/>
        </w:rPr>
        <w:t>).</w:t>
      </w:r>
    </w:p>
    <w:p w:rsidR="005B0E7B" w:rsidRPr="005E6D9E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  <w:b/>
        </w:rPr>
      </w:pPr>
      <w:r w:rsidRPr="005E6D9E">
        <w:rPr>
          <w:rFonts w:ascii="Times New Roman" w:hAnsi="Times New Roman" w:cs="Times New Roman"/>
          <w:b/>
        </w:rPr>
        <w:t xml:space="preserve"> IV. Соблюдение в кабинете санитарно - гигиенических норм: 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>- освещённость (</w:t>
      </w:r>
      <w:r w:rsidRPr="005E6D9E">
        <w:rPr>
          <w:rFonts w:ascii="Times New Roman" w:hAnsi="Times New Roman" w:cs="Times New Roman"/>
          <w:b/>
          <w:i/>
        </w:rPr>
        <w:t>соответствует СанПиН , не соответствует СанПиН</w:t>
      </w:r>
      <w:r w:rsidRPr="00766E41">
        <w:rPr>
          <w:rFonts w:ascii="Times New Roman" w:hAnsi="Times New Roman" w:cs="Times New Roman"/>
        </w:rPr>
        <w:t xml:space="preserve"> ); 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- состояние мебели </w:t>
      </w:r>
      <w:r w:rsidRPr="005E6D9E">
        <w:rPr>
          <w:rFonts w:ascii="Times New Roman" w:hAnsi="Times New Roman" w:cs="Times New Roman"/>
          <w:b/>
          <w:i/>
        </w:rPr>
        <w:t>(соответствует СанПиН , не соответствует СанПиН</w:t>
      </w:r>
      <w:r w:rsidRPr="00766E41">
        <w:rPr>
          <w:rFonts w:ascii="Times New Roman" w:hAnsi="Times New Roman" w:cs="Times New Roman"/>
        </w:rPr>
        <w:t xml:space="preserve"> );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 - состояние кабинета в целом (пол, стены, окна) (</w:t>
      </w:r>
      <w:r w:rsidRPr="005E6D9E">
        <w:rPr>
          <w:rFonts w:ascii="Times New Roman" w:hAnsi="Times New Roman" w:cs="Times New Roman"/>
          <w:b/>
          <w:i/>
        </w:rPr>
        <w:t>соответствует СанПиН , не соответствует СанПиН</w:t>
      </w:r>
      <w:r w:rsidRPr="00766E41">
        <w:rPr>
          <w:rFonts w:ascii="Times New Roman" w:hAnsi="Times New Roman" w:cs="Times New Roman"/>
        </w:rPr>
        <w:t xml:space="preserve">). </w:t>
      </w:r>
    </w:p>
    <w:p w:rsidR="005B0E7B" w:rsidRPr="005E6D9E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  <w:b/>
        </w:rPr>
      </w:pPr>
      <w:r w:rsidRPr="005E6D9E">
        <w:rPr>
          <w:rFonts w:ascii="Times New Roman" w:hAnsi="Times New Roman" w:cs="Times New Roman"/>
          <w:b/>
        </w:rPr>
        <w:t>V. Заключение комиссии о готовности учебного кабинета к началу нового 20</w:t>
      </w:r>
      <w:r w:rsidR="003358C9">
        <w:rPr>
          <w:rFonts w:ascii="Times New Roman" w:hAnsi="Times New Roman" w:cs="Times New Roman"/>
          <w:b/>
        </w:rPr>
        <w:t>20</w:t>
      </w:r>
      <w:r w:rsidRPr="005E6D9E">
        <w:rPr>
          <w:rFonts w:ascii="Times New Roman" w:hAnsi="Times New Roman" w:cs="Times New Roman"/>
          <w:b/>
        </w:rPr>
        <w:t xml:space="preserve"> /202</w:t>
      </w:r>
      <w:r w:rsidR="003358C9">
        <w:rPr>
          <w:rFonts w:ascii="Times New Roman" w:hAnsi="Times New Roman" w:cs="Times New Roman"/>
          <w:b/>
        </w:rPr>
        <w:t>1</w:t>
      </w:r>
      <w:r w:rsidRPr="005E6D9E">
        <w:rPr>
          <w:rFonts w:ascii="Times New Roman" w:hAnsi="Times New Roman" w:cs="Times New Roman"/>
          <w:b/>
        </w:rPr>
        <w:t>учебного года: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 1. В кабинете организованны места занятий, которые соответствуют нормам по охране труда, правилам техники безопасности и СанПиН, а так же возрастным особенностям обучаемым. 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2. Административно - педагогический персонал образовательного учреждения с правилами безопасности и производственной санитарии при проведении учебной работы с учащимися в кабинете ознакомлен. </w:t>
      </w:r>
    </w:p>
    <w:p w:rsidR="005B0E7B" w:rsidRPr="00766E41" w:rsidRDefault="005B0E7B" w:rsidP="005B0E7B">
      <w:pPr>
        <w:pStyle w:val="af4"/>
        <w:tabs>
          <w:tab w:val="left" w:pos="960"/>
        </w:tabs>
        <w:ind w:left="765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>3. Замечания и предложения комиссии: ________________________________</w:t>
      </w:r>
      <w:r>
        <w:rPr>
          <w:rFonts w:ascii="Times New Roman" w:hAnsi="Times New Roman" w:cs="Times New Roman"/>
        </w:rPr>
        <w:t>______________________</w:t>
      </w:r>
      <w:r w:rsidRPr="00766E41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766E41">
        <w:rPr>
          <w:rFonts w:ascii="Times New Roman" w:hAnsi="Times New Roman" w:cs="Times New Roman"/>
        </w:rPr>
        <w:t xml:space="preserve"> </w:t>
      </w:r>
    </w:p>
    <w:p w:rsidR="005B0E7B" w:rsidRPr="005E6D9E" w:rsidRDefault="005B0E7B" w:rsidP="005B0E7B">
      <w:pPr>
        <w:tabs>
          <w:tab w:val="left" w:pos="960"/>
        </w:tabs>
        <w:spacing w:line="240" w:lineRule="auto"/>
        <w:rPr>
          <w:rFonts w:ascii="Times New Roman" w:hAnsi="Times New Roman" w:cs="Times New Roman"/>
        </w:rPr>
      </w:pPr>
      <w:r w:rsidRPr="005E6D9E">
        <w:rPr>
          <w:rFonts w:ascii="Times New Roman" w:hAnsi="Times New Roman" w:cs="Times New Roman"/>
        </w:rPr>
        <w:t>Председатель комиссии: __________________ /</w:t>
      </w:r>
      <w:r w:rsidR="003358C9">
        <w:rPr>
          <w:rFonts w:ascii="Times New Roman" w:hAnsi="Times New Roman" w:cs="Times New Roman"/>
        </w:rPr>
        <w:t>Магомедов М. Ш.</w:t>
      </w:r>
      <w:r w:rsidRPr="005E6D9E">
        <w:rPr>
          <w:rFonts w:ascii="Times New Roman" w:hAnsi="Times New Roman" w:cs="Times New Roman"/>
        </w:rPr>
        <w:t xml:space="preserve">./ </w:t>
      </w:r>
    </w:p>
    <w:p w:rsidR="005B0E7B" w:rsidRDefault="005B0E7B" w:rsidP="005B0E7B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Члены комиссии: </w:t>
      </w:r>
      <w:r>
        <w:rPr>
          <w:rFonts w:ascii="Times New Roman" w:hAnsi="Times New Roman" w:cs="Times New Roman"/>
        </w:rPr>
        <w:t>______________________________/Гаджиева П.Г./</w:t>
      </w:r>
    </w:p>
    <w:p w:rsidR="005B0E7B" w:rsidRDefault="005B0E7B" w:rsidP="005B0E7B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 w:rsidRPr="00766E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_______________________________/Дибиров Д.М./</w:t>
      </w:r>
    </w:p>
    <w:p w:rsidR="005B0E7B" w:rsidRDefault="005B0E7B" w:rsidP="005B0E7B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_______________________________/Бадрудинов М.А./</w:t>
      </w:r>
    </w:p>
    <w:p w:rsidR="005B0E7B" w:rsidRDefault="005B0E7B" w:rsidP="005B0E7B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______________________________/</w:t>
      </w:r>
      <w:r w:rsidR="003358C9">
        <w:rPr>
          <w:rFonts w:ascii="Times New Roman" w:hAnsi="Times New Roman" w:cs="Times New Roman"/>
        </w:rPr>
        <w:t>Ниматулаева Х.Н</w:t>
      </w:r>
      <w:r>
        <w:rPr>
          <w:rFonts w:ascii="Times New Roman" w:hAnsi="Times New Roman" w:cs="Times New Roman"/>
        </w:rPr>
        <w:t>./</w:t>
      </w:r>
    </w:p>
    <w:p w:rsidR="005B0E7B" w:rsidRPr="00102056" w:rsidRDefault="005B0E7B" w:rsidP="005B0E7B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_______________________________/Магомедова А.Г./</w:t>
      </w:r>
    </w:p>
    <w:p w:rsidR="00091715" w:rsidRDefault="00091715" w:rsidP="00091715">
      <w:pPr>
        <w:ind w:left="-709" w:hanging="709"/>
        <w:jc w:val="center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noProof/>
          <w:lang w:eastAsia="ru-RU" w:bidi="ar-SA"/>
        </w:rPr>
        <w:drawing>
          <wp:inline distT="0" distB="0" distL="0" distR="0" wp14:anchorId="58035957" wp14:editId="13873B72">
            <wp:extent cx="962025" cy="942975"/>
            <wp:effectExtent l="0" t="0" r="9525" b="9525"/>
            <wp:docPr id="7" name="Рисунок 7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715" w:rsidRPr="00091715" w:rsidRDefault="00091715" w:rsidP="00091715">
      <w:pPr>
        <w:spacing w:line="360" w:lineRule="auto"/>
        <w:ind w:firstLine="360"/>
        <w:jc w:val="center"/>
        <w:rPr>
          <w:rFonts w:hint="eastAsia"/>
          <w:b/>
          <w:color w:val="000080"/>
          <w:sz w:val="26"/>
          <w:szCs w:val="26"/>
        </w:rPr>
      </w:pPr>
      <w:r w:rsidRPr="00091715">
        <w:rPr>
          <w:b/>
          <w:color w:val="000080"/>
          <w:sz w:val="26"/>
          <w:szCs w:val="26"/>
        </w:rPr>
        <w:t>Администрация муниципального района  «Цумадинский район»</w:t>
      </w:r>
    </w:p>
    <w:p w:rsidR="00091715" w:rsidRPr="00091715" w:rsidRDefault="00091715" w:rsidP="00091715">
      <w:pPr>
        <w:pStyle w:val="1"/>
        <w:spacing w:line="360" w:lineRule="auto"/>
        <w:ind w:firstLine="360"/>
        <w:rPr>
          <w:rFonts w:hint="eastAsia"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715">
        <w:rPr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МКОУ «АГВАЛИНСКАЯ  ГИМНАЗИЯ ИМЕНИ КАДИ АБАКАРОВА»</w:t>
      </w:r>
    </w:p>
    <w:p w:rsidR="00091715" w:rsidRPr="00091715" w:rsidRDefault="00091715" w:rsidP="00091715">
      <w:pPr>
        <w:ind w:firstLine="360"/>
        <w:jc w:val="center"/>
        <w:rPr>
          <w:rFonts w:hint="eastAsia"/>
          <w:b/>
          <w:color w:val="000080"/>
          <w:sz w:val="20"/>
        </w:rPr>
      </w:pPr>
      <w:r w:rsidRPr="00091715">
        <w:rPr>
          <w:b/>
          <w:color w:val="000080"/>
          <w:sz w:val="20"/>
        </w:rPr>
        <w:t>368900, РД, Цумадинский район, с. Агвали, ул.Сабигулаева 30.</w:t>
      </w:r>
    </w:p>
    <w:p w:rsidR="00091715" w:rsidRPr="00091715" w:rsidRDefault="00091715" w:rsidP="00091715">
      <w:pPr>
        <w:ind w:firstLine="360"/>
        <w:jc w:val="center"/>
        <w:rPr>
          <w:rFonts w:hint="eastAsia"/>
          <w:b/>
          <w:color w:val="000080"/>
          <w:sz w:val="20"/>
        </w:rPr>
      </w:pPr>
      <w:r w:rsidRPr="00091715">
        <w:rPr>
          <w:b/>
          <w:color w:val="000080"/>
          <w:sz w:val="20"/>
        </w:rPr>
        <w:t>2-52-38. 89634057285</w:t>
      </w:r>
    </w:p>
    <w:p w:rsidR="00091715" w:rsidRPr="00091715" w:rsidRDefault="00091715" w:rsidP="00091715">
      <w:pPr>
        <w:ind w:firstLine="360"/>
        <w:jc w:val="center"/>
        <w:rPr>
          <w:rFonts w:hint="eastAsia"/>
          <w:sz w:val="28"/>
        </w:rPr>
      </w:pPr>
      <w:r w:rsidRPr="0009171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60039EA" wp14:editId="11BA9403">
                <wp:simplePos x="0" y="0"/>
                <wp:positionH relativeFrom="column">
                  <wp:posOffset>434340</wp:posOffset>
                </wp:positionH>
                <wp:positionV relativeFrom="paragraph">
                  <wp:posOffset>180340</wp:posOffset>
                </wp:positionV>
                <wp:extent cx="5852160" cy="0"/>
                <wp:effectExtent l="34290" t="37465" r="28575" b="292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2B7CC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4.2pt" to="4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" o:allowincell="f" strokecolor="blue" strokeweight="4.5pt">
                <v:stroke linestyle="thinThick"/>
              </v:line>
            </w:pict>
          </mc:Fallback>
        </mc:AlternateContent>
      </w:r>
    </w:p>
    <w:p w:rsidR="00091715" w:rsidRDefault="00091715" w:rsidP="00CE35A4">
      <w:pPr>
        <w:jc w:val="center"/>
        <w:rPr>
          <w:rFonts w:hint="eastAsia"/>
          <w:b/>
          <w:sz w:val="36"/>
          <w:szCs w:val="36"/>
        </w:rPr>
      </w:pPr>
    </w:p>
    <w:p w:rsidR="00CE35A4" w:rsidRDefault="00CE35A4" w:rsidP="00CE35A4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Положение о Центре образования</w:t>
      </w:r>
    </w:p>
    <w:p w:rsidR="00CE35A4" w:rsidRDefault="00CE35A4" w:rsidP="00CE35A4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цифрового и гуманитарного профилей «Точка роста»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                                                            1. Общие положения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1.1. Центр образования цифрового и гуманитарного профилей «Точка роста» (далее— Центр) создан в целях развития и реализации основных и дополнительных общеобразовательных программ цифрового, естественнонаучного, технического и гуманитарного профилей. 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>1.2. Центр является структурным подразделением общеобразовательной организации МКОУ «Агвалинская гимназия имени Кади Абакарова»(далее — Учреждение) и не является отдельным юридическим лицом.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Республики Дагестан , программой развития Центра на текущий год, планами работы, утвержденными учредителем и настоящим Положением. 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1.4. Центр в своей деятельности подчиняется директору Учреждения. 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                                          2. Цели, задачи, функции деятельности Центра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>2.1. Основными целями Центра являются: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2.2. Задачи Центра: 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>2.2.1.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и других предметов на обновленном учебном оборудовании;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2.2.2. Создание условий для реализации разноуровневых общеобразовательных программ: дополнительного образования цифрового, естественнонаучного, технического и гуманитарного профилей; 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>2.2.3. Создание целостной системы дополнительного образования в Центре, обеспеченной единством учебных и воспитательных требований,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lastRenderedPageBreak/>
        <w:t>преемственностью содержания основного и дополнительного образования, а та.кже единством методических подходов;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2.2.6. Организация системы внеурочной деятельности в каникулярный период, разработка и реализация образовательных программ для пришкольных лагерей; 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2.2.7. Информационное сопровождение деятельности Центра, развитие медиаграмотности у обучающихся; 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областного и всероссийского уровня;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2.2.10. Развитие шахматного образования;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профилей.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 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 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CE35A4" w:rsidRDefault="00CE35A4" w:rsidP="00CE35A4">
      <w:pPr>
        <w:rPr>
          <w:rFonts w:hint="eastAsia"/>
          <w:szCs w:val="24"/>
        </w:rPr>
      </w:pP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2.4. Центр сотрудничает с: - различными образовательными организациями в форме сетевого взаимодействия;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- использует дистанционные формы реализации образовательных программ.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                                                   3. Порядок управления Центром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>3.1. Создание и ликвидация Центра как структурного подразделения образовательной организации относятся к компетенции учредителя общеобразовательной организации по согласованию с Директором Учреждения.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3.2. Директор Учреждения назначает распорядительным актом руководителя Центра. 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3.3. Руководитель Центра обязан: 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3.3.1. Осуществлять оперативное руководство Центром; 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>3.3.2. Утверждать программы развития, планы работ, отчеты у директора Учреждения;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lastRenderedPageBreak/>
        <w:t xml:space="preserve"> 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3.3.4. Отчитываться перед директором Учреждения о результатах работы Центра;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3.3.5.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>3.4. Руководитель Центра вправе: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3.4.1.Рекомендовать подбор и расстановку кадров Центра, прием на работу которых осуществляется приказом директора Учреждения; 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 xml:space="preserve"> 3.4.4. 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CE35A4" w:rsidRDefault="00CE35A4" w:rsidP="00CE35A4">
      <w:pPr>
        <w:rPr>
          <w:rFonts w:hint="eastAsia"/>
          <w:szCs w:val="24"/>
        </w:rPr>
      </w:pPr>
      <w:r>
        <w:rPr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8536DE" w:rsidRDefault="008536DE">
      <w:pPr>
        <w:ind w:left="170"/>
        <w:rPr>
          <w:rFonts w:ascii="Times New Roman" w:hAnsi="Times New Roman"/>
          <w:sz w:val="26"/>
          <w:szCs w:val="26"/>
        </w:rPr>
      </w:pPr>
    </w:p>
    <w:p w:rsidR="005062A4" w:rsidRDefault="006A45E5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5062A4" w:rsidRDefault="005062A4" w:rsidP="005062A4">
      <w:pPr>
        <w:ind w:firstLine="708"/>
        <w:jc w:val="center"/>
        <w:rPr>
          <w:rFonts w:hint="eastAsia"/>
          <w:b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b/>
          <w:sz w:val="32"/>
          <w:szCs w:val="32"/>
        </w:rPr>
        <w:t>Инструкция по заполнению приложения к паспорту.</w:t>
      </w:r>
    </w:p>
    <w:p w:rsidR="005062A4" w:rsidRDefault="005062A4" w:rsidP="005062A4">
      <w:pPr>
        <w:ind w:firstLine="708"/>
        <w:jc w:val="center"/>
        <w:rPr>
          <w:rFonts w:hint="eastAsia"/>
          <w:b/>
          <w:sz w:val="32"/>
          <w:szCs w:val="32"/>
        </w:rPr>
      </w:pPr>
    </w:p>
    <w:p w:rsidR="005062A4" w:rsidRDefault="005062A4" w:rsidP="005062A4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1.Приложение к паспорту составляется </w:t>
      </w:r>
      <w:r w:rsidR="00F00166">
        <w:rPr>
          <w:sz w:val="28"/>
          <w:szCs w:val="28"/>
        </w:rPr>
        <w:t>зам.дир. по ИКТ</w:t>
      </w:r>
      <w:r>
        <w:rPr>
          <w:sz w:val="28"/>
          <w:szCs w:val="28"/>
        </w:rPr>
        <w:t xml:space="preserve"> и подписывается директором школы и зам.дир.по ИКТ.</w:t>
      </w:r>
    </w:p>
    <w:p w:rsidR="005062A4" w:rsidRDefault="005062A4" w:rsidP="005062A4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2.В перечне приложения заносятся данные об исправном и комплексном оборудовании.</w:t>
      </w:r>
    </w:p>
    <w:p w:rsidR="005062A4" w:rsidRDefault="005062A4" w:rsidP="005062A4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3.Паспорт с приложением хранится в кабинете и предъявляется по требованию лиц, инспектирующих школу и методистов.</w:t>
      </w:r>
    </w:p>
    <w:p w:rsidR="005062A4" w:rsidRDefault="005062A4" w:rsidP="005062A4">
      <w:pPr>
        <w:jc w:val="both"/>
        <w:rPr>
          <w:rFonts w:hint="eastAsia"/>
          <w:sz w:val="28"/>
          <w:szCs w:val="28"/>
        </w:rPr>
      </w:pPr>
    </w:p>
    <w:p w:rsidR="005062A4" w:rsidRDefault="005062A4" w:rsidP="005062A4">
      <w:pPr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Примечание: замечания и рекомендации по кабинету, указываемые в актах комиссии по приемке школы к новому учебному году, а также по итогам смотров вносятся в перспективный план развития Центра.</w:t>
      </w:r>
    </w:p>
    <w:p w:rsidR="005062A4" w:rsidRDefault="005062A4" w:rsidP="005062A4">
      <w:pPr>
        <w:ind w:firstLine="708"/>
        <w:jc w:val="both"/>
        <w:rPr>
          <w:rFonts w:hint="eastAsia"/>
          <w:sz w:val="28"/>
          <w:szCs w:val="28"/>
        </w:rPr>
      </w:pPr>
    </w:p>
    <w:p w:rsidR="00F00166" w:rsidRDefault="00F00166" w:rsidP="00F00166">
      <w:pPr>
        <w:pStyle w:val="1"/>
        <w:jc w:val="center"/>
        <w:rPr>
          <w:rFonts w:ascii="Times New Roman" w:hAnsi="Times New Roman"/>
          <w:i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  <w:t xml:space="preserve">                                                                             </w:t>
      </w:r>
    </w:p>
    <w:p w:rsidR="00F00166" w:rsidRDefault="00F00166" w:rsidP="00F00166">
      <w:pPr>
        <w:pStyle w:val="1"/>
        <w:jc w:val="center"/>
        <w:rPr>
          <w:rFonts w:ascii="Times New Roman" w:hAnsi="Times New Roman"/>
          <w:i/>
          <w:sz w:val="24"/>
          <w:szCs w:val="22"/>
        </w:rPr>
      </w:pPr>
    </w:p>
    <w:p w:rsidR="00091715" w:rsidRDefault="00091715" w:rsidP="00F00166">
      <w:pPr>
        <w:pStyle w:val="1"/>
        <w:jc w:val="center"/>
        <w:rPr>
          <w:rFonts w:ascii="Times New Roman" w:hAnsi="Times New Roman"/>
          <w:i/>
          <w:sz w:val="24"/>
          <w:szCs w:val="22"/>
        </w:rPr>
      </w:pPr>
    </w:p>
    <w:p w:rsidR="00091715" w:rsidRDefault="00091715" w:rsidP="00F00166">
      <w:pPr>
        <w:pStyle w:val="1"/>
        <w:jc w:val="center"/>
        <w:rPr>
          <w:rFonts w:ascii="Times New Roman" w:hAnsi="Times New Roman"/>
          <w:i/>
          <w:sz w:val="24"/>
          <w:szCs w:val="22"/>
        </w:rPr>
      </w:pPr>
    </w:p>
    <w:p w:rsidR="00091715" w:rsidRDefault="00091715" w:rsidP="00F00166">
      <w:pPr>
        <w:pStyle w:val="1"/>
        <w:jc w:val="center"/>
        <w:rPr>
          <w:rFonts w:ascii="Times New Roman" w:hAnsi="Times New Roman"/>
          <w:i/>
          <w:sz w:val="24"/>
          <w:szCs w:val="22"/>
        </w:rPr>
      </w:pPr>
    </w:p>
    <w:p w:rsidR="00091715" w:rsidRDefault="00091715" w:rsidP="00F00166">
      <w:pPr>
        <w:pStyle w:val="1"/>
        <w:jc w:val="center"/>
        <w:rPr>
          <w:rFonts w:ascii="Times New Roman" w:hAnsi="Times New Roman"/>
          <w:i/>
          <w:sz w:val="24"/>
          <w:szCs w:val="22"/>
        </w:rPr>
      </w:pPr>
    </w:p>
    <w:p w:rsidR="00091715" w:rsidRDefault="00091715" w:rsidP="00F00166">
      <w:pPr>
        <w:pStyle w:val="1"/>
        <w:jc w:val="center"/>
        <w:rPr>
          <w:rFonts w:ascii="Times New Roman" w:hAnsi="Times New Roman"/>
          <w:i/>
          <w:sz w:val="24"/>
          <w:szCs w:val="22"/>
        </w:rPr>
      </w:pPr>
    </w:p>
    <w:p w:rsidR="00091715" w:rsidRDefault="00091715" w:rsidP="00F00166">
      <w:pPr>
        <w:pStyle w:val="1"/>
        <w:jc w:val="center"/>
        <w:rPr>
          <w:rFonts w:ascii="Times New Roman" w:hAnsi="Times New Roman"/>
          <w:i/>
          <w:sz w:val="24"/>
          <w:szCs w:val="22"/>
        </w:rPr>
      </w:pPr>
    </w:p>
    <w:p w:rsidR="00091715" w:rsidRDefault="00091715" w:rsidP="00F00166">
      <w:pPr>
        <w:pStyle w:val="1"/>
        <w:jc w:val="center"/>
        <w:rPr>
          <w:rFonts w:ascii="Times New Roman" w:hAnsi="Times New Roman"/>
          <w:i/>
          <w:sz w:val="24"/>
          <w:szCs w:val="22"/>
        </w:rPr>
      </w:pPr>
    </w:p>
    <w:p w:rsidR="00091715" w:rsidRDefault="00091715" w:rsidP="00F00166">
      <w:pPr>
        <w:pStyle w:val="1"/>
        <w:jc w:val="center"/>
        <w:rPr>
          <w:rFonts w:ascii="Times New Roman" w:hAnsi="Times New Roman"/>
          <w:i/>
          <w:sz w:val="24"/>
          <w:szCs w:val="22"/>
        </w:rPr>
      </w:pPr>
    </w:p>
    <w:p w:rsidR="00F00166" w:rsidRPr="00DF6D70" w:rsidRDefault="00F00166" w:rsidP="00F00166">
      <w:pPr>
        <w:pStyle w:val="1"/>
        <w:jc w:val="center"/>
        <w:rPr>
          <w:rFonts w:ascii="Times New Roman" w:hAnsi="Times New Roman"/>
          <w:i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  <w:lastRenderedPageBreak/>
        <w:t xml:space="preserve">                                                                                                             </w:t>
      </w:r>
      <w:r w:rsidRPr="00DF6D70">
        <w:rPr>
          <w:rFonts w:ascii="Times New Roman" w:hAnsi="Times New Roman"/>
          <w:i/>
          <w:sz w:val="24"/>
          <w:szCs w:val="22"/>
        </w:rPr>
        <w:t>Утверждаю:</w:t>
      </w:r>
    </w:p>
    <w:p w:rsidR="00F00166" w:rsidRPr="00DF6D70" w:rsidRDefault="00F00166" w:rsidP="00F00166">
      <w:pPr>
        <w:pStyle w:val="1"/>
        <w:jc w:val="right"/>
        <w:rPr>
          <w:rFonts w:ascii="Times New Roman" w:hAnsi="Times New Roman"/>
          <w:sz w:val="22"/>
          <w:szCs w:val="22"/>
        </w:rPr>
      </w:pPr>
      <w:r w:rsidRPr="00DF6D70">
        <w:rPr>
          <w:rFonts w:ascii="Times New Roman" w:hAnsi="Times New Roman"/>
          <w:sz w:val="22"/>
          <w:szCs w:val="22"/>
        </w:rPr>
        <w:t>Директор школы             Ш.А.Абакаров</w:t>
      </w:r>
    </w:p>
    <w:p w:rsidR="00F00166" w:rsidRPr="00DF6D70" w:rsidRDefault="00F00166" w:rsidP="00F00166">
      <w:pPr>
        <w:pStyle w:val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Pr="00DF6D70">
        <w:rPr>
          <w:rFonts w:ascii="Times New Roman" w:hAnsi="Times New Roman"/>
          <w:sz w:val="22"/>
          <w:szCs w:val="22"/>
        </w:rPr>
        <w:t>02.06.2019г</w:t>
      </w:r>
    </w:p>
    <w:p w:rsidR="00F00166" w:rsidRPr="00DF6D70" w:rsidRDefault="00F00166" w:rsidP="00F00166">
      <w:pPr>
        <w:pStyle w:val="1"/>
        <w:jc w:val="center"/>
        <w:rPr>
          <w:rFonts w:ascii="Times New Roman" w:hAnsi="Times New Roman"/>
          <w:color w:val="C00000"/>
          <w:sz w:val="36"/>
          <w:szCs w:val="36"/>
        </w:rPr>
      </w:pPr>
      <w:r w:rsidRPr="00DF6D70">
        <w:rPr>
          <w:rFonts w:ascii="Times New Roman" w:hAnsi="Times New Roman"/>
          <w:color w:val="C00000"/>
          <w:sz w:val="36"/>
          <w:szCs w:val="36"/>
        </w:rPr>
        <w:t>М</w:t>
      </w:r>
      <w:r>
        <w:rPr>
          <w:rFonts w:ascii="Times New Roman" w:hAnsi="Times New Roman"/>
          <w:color w:val="C00000"/>
          <w:sz w:val="36"/>
          <w:szCs w:val="36"/>
        </w:rPr>
        <w:t>К</w:t>
      </w:r>
      <w:r w:rsidRPr="00DF6D70">
        <w:rPr>
          <w:rFonts w:ascii="Times New Roman" w:hAnsi="Times New Roman"/>
          <w:color w:val="C00000"/>
          <w:sz w:val="36"/>
          <w:szCs w:val="36"/>
        </w:rPr>
        <w:t>ОУ «Агвалинская гимназия имени Кади Абакарова»</w:t>
      </w:r>
    </w:p>
    <w:p w:rsidR="00F00166" w:rsidRDefault="00F00166" w:rsidP="00F0016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5453B">
        <w:rPr>
          <w:rFonts w:ascii="Times New Roman" w:hAnsi="Times New Roman"/>
          <w:sz w:val="24"/>
          <w:szCs w:val="24"/>
        </w:rPr>
        <w:t>ДОЛЖНОСТНАЯ ИНСТРУКЦИЯ РУКОВОДИТЕЛЯ</w:t>
      </w:r>
      <w:r>
        <w:rPr>
          <w:rFonts w:ascii="Times New Roman" w:hAnsi="Times New Roman"/>
          <w:sz w:val="24"/>
          <w:szCs w:val="24"/>
        </w:rPr>
        <w:t xml:space="preserve"> ЦЕНТРА</w:t>
      </w:r>
    </w:p>
    <w:p w:rsidR="00F00166" w:rsidRPr="0015453B" w:rsidRDefault="00F00166" w:rsidP="00F00166">
      <w:pPr>
        <w:jc w:val="center"/>
        <w:rPr>
          <w:rFonts w:hint="eastAsia"/>
          <w:b/>
          <w:szCs w:val="24"/>
        </w:rPr>
      </w:pPr>
      <w:r>
        <w:rPr>
          <w:b/>
          <w:szCs w:val="24"/>
        </w:rPr>
        <w:t>«ТОЧКА</w:t>
      </w:r>
      <w:r w:rsidRPr="0015453B">
        <w:rPr>
          <w:b/>
          <w:szCs w:val="24"/>
        </w:rPr>
        <w:t xml:space="preserve"> РОСТА</w:t>
      </w:r>
      <w:r>
        <w:rPr>
          <w:b/>
          <w:szCs w:val="24"/>
        </w:rPr>
        <w:t>»</w:t>
      </w:r>
    </w:p>
    <w:p w:rsidR="00F00166" w:rsidRPr="0015453B" w:rsidRDefault="00F00166" w:rsidP="00F00166">
      <w:pPr>
        <w:jc w:val="center"/>
        <w:rPr>
          <w:rFonts w:hint="eastAsia"/>
        </w:rPr>
      </w:pPr>
    </w:p>
    <w:p w:rsidR="00F00166" w:rsidRPr="00974CE7" w:rsidRDefault="00F00166" w:rsidP="00F00166">
      <w:pPr>
        <w:jc w:val="center"/>
        <w:rPr>
          <w:rFonts w:hint="eastAsia"/>
          <w:snapToGrid w:val="0"/>
          <w:szCs w:val="24"/>
        </w:rPr>
      </w:pPr>
    </w:p>
    <w:p w:rsidR="00F00166" w:rsidRPr="00DF6D70" w:rsidRDefault="00F00166" w:rsidP="00F00166">
      <w:pPr>
        <w:pStyle w:val="af2"/>
        <w:rPr>
          <w:rFonts w:ascii="Times New Roman" w:hAnsi="Times New Roman"/>
          <w:i w:val="0"/>
          <w:snapToGrid w:val="0"/>
          <w:sz w:val="28"/>
          <w:szCs w:val="28"/>
        </w:rPr>
      </w:pPr>
      <w:r w:rsidRPr="00DF6D70">
        <w:rPr>
          <w:rFonts w:ascii="Times New Roman" w:hAnsi="Times New Roman"/>
          <w:i w:val="0"/>
          <w:snapToGrid w:val="0"/>
          <w:sz w:val="28"/>
          <w:szCs w:val="28"/>
        </w:rPr>
        <w:t>I. Общие положения</w:t>
      </w:r>
    </w:p>
    <w:p w:rsidR="00F00166" w:rsidRPr="00DF6D70" w:rsidRDefault="00F00166" w:rsidP="00F00166">
      <w:pPr>
        <w:rPr>
          <w:rFonts w:hint="eastAsia"/>
          <w:snapToGrid w:val="0"/>
          <w:sz w:val="28"/>
          <w:szCs w:val="28"/>
        </w:rPr>
      </w:pP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 xml:space="preserve">1. Руководитель структурного подразделения учреждения образования назначается на должность и освобождается от нее приказом директора учреждения.  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2. 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 xml:space="preserve">3. Руководитель структурного подразделения учреждения образования </w:t>
      </w:r>
      <w:r w:rsidRPr="00DF6D70">
        <w:rPr>
          <w:b/>
          <w:snapToGrid w:val="0"/>
          <w:sz w:val="28"/>
          <w:szCs w:val="28"/>
        </w:rPr>
        <w:t>должен знать: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3.1. Конституцию Российской Федерации.</w:t>
      </w:r>
    </w:p>
    <w:p w:rsidR="00F00166" w:rsidRPr="00DF6D70" w:rsidRDefault="00F00166" w:rsidP="00F00166">
      <w:pPr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3.2.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3.3. Конвенцию о правах ребенка.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3.4. Педагогику, педагогическую психологию, достижения современной психолого-педагогической науки и практики.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3.5. Основы физиологии, гигиены.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3.6. Теорию и методы управления образовательными системами.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3.7. Основы экологии, экономики, права, социологии.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3.8. Организацию финансово-хозяйственной деятельности учреждения.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3.9. Административное, трудовое и хозяйственное законодательство.</w:t>
      </w:r>
    </w:p>
    <w:p w:rsidR="00F00166" w:rsidRPr="00DF6D70" w:rsidRDefault="00F00166" w:rsidP="00F00166">
      <w:pPr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3.10. Правила и нормы охраны труда, техники безопасности и противопожарной защиты.</w:t>
      </w:r>
    </w:p>
    <w:p w:rsidR="00F00166" w:rsidRPr="00DF6D70" w:rsidRDefault="00F00166" w:rsidP="00F00166">
      <w:pPr>
        <w:rPr>
          <w:rFonts w:hint="eastAsia"/>
          <w:snapToGrid w:val="0"/>
          <w:sz w:val="28"/>
          <w:szCs w:val="28"/>
        </w:rPr>
      </w:pP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4. Руководитель структурного подразделения учреждения образования подчиняется непосредственно</w:t>
      </w:r>
      <w:r>
        <w:rPr>
          <w:snapToGrid w:val="0"/>
          <w:sz w:val="28"/>
          <w:szCs w:val="28"/>
        </w:rPr>
        <w:t xml:space="preserve"> заместителю директора по ВР, если должностные обязанности руководителя не возложены на одного из замов!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 xml:space="preserve">5. 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</w:t>
      </w:r>
      <w:r w:rsidRPr="00DF6D70">
        <w:rPr>
          <w:snapToGrid w:val="0"/>
          <w:sz w:val="28"/>
          <w:szCs w:val="28"/>
        </w:rPr>
        <w:lastRenderedPageBreak/>
        <w:t>права и несет ответственность за качественное и своевременное исполнение возложенных на него обязанностей.</w:t>
      </w:r>
    </w:p>
    <w:p w:rsidR="00F00166" w:rsidRPr="00DF6D70" w:rsidRDefault="00F00166" w:rsidP="00F00166">
      <w:pPr>
        <w:rPr>
          <w:rFonts w:hint="eastAsia"/>
          <w:snapToGrid w:val="0"/>
          <w:sz w:val="28"/>
          <w:szCs w:val="28"/>
        </w:rPr>
      </w:pPr>
    </w:p>
    <w:p w:rsidR="00F00166" w:rsidRPr="00DF6D70" w:rsidRDefault="00F00166" w:rsidP="00F00166">
      <w:pPr>
        <w:pStyle w:val="af2"/>
        <w:rPr>
          <w:rFonts w:ascii="Times New Roman" w:hAnsi="Times New Roman"/>
          <w:snapToGrid w:val="0"/>
          <w:sz w:val="28"/>
          <w:szCs w:val="28"/>
        </w:rPr>
      </w:pPr>
      <w:r w:rsidRPr="00DF6D70">
        <w:rPr>
          <w:rFonts w:ascii="Times New Roman" w:hAnsi="Times New Roman"/>
          <w:snapToGrid w:val="0"/>
          <w:sz w:val="28"/>
          <w:szCs w:val="28"/>
        </w:rPr>
        <w:t>II. Должностные обязанности</w:t>
      </w:r>
    </w:p>
    <w:p w:rsidR="00F00166" w:rsidRPr="00DF6D70" w:rsidRDefault="00F00166" w:rsidP="00F00166">
      <w:pPr>
        <w:rPr>
          <w:rFonts w:hint="eastAsia"/>
          <w:snapToGrid w:val="0"/>
          <w:sz w:val="28"/>
          <w:szCs w:val="28"/>
        </w:rPr>
      </w:pPr>
    </w:p>
    <w:p w:rsidR="00F00166" w:rsidRPr="00DF6D70" w:rsidRDefault="00F00166" w:rsidP="00F00166">
      <w:pPr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Руководитель структурного подразделения учреждения образования:</w:t>
      </w:r>
    </w:p>
    <w:p w:rsidR="00F00166" w:rsidRPr="00DF6D70" w:rsidRDefault="00F00166" w:rsidP="00F00166">
      <w:pPr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1. Руководит деятельностью структурного подразделения учреждения образования.</w:t>
      </w:r>
    </w:p>
    <w:p w:rsidR="00F00166" w:rsidRPr="00DF6D70" w:rsidRDefault="00F00166" w:rsidP="00F00166">
      <w:pPr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2. Организует образовательный процесс и внеурочную деятельность обучающихся в «Точке роста».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3. Обеспечивает выполнение учебных планов, общеобразовательных и программ дополнительного образования.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4. Принимает меры по методическому обеспечению учебно-воспитательного  процесса.</w:t>
      </w:r>
    </w:p>
    <w:p w:rsidR="00F00166" w:rsidRPr="00DF6D70" w:rsidRDefault="00F00166" w:rsidP="00F00166">
      <w:pPr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6. Обеспечивает комплектование Центра обучающимися (воспитанниками).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7. Создает необходимые социально-бытовые условия обучающимся (воспитанникам) и работникам учреждения.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8. Принимает меры по сохранению контингента обучающихся (воспитанников).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9. Вносит предложения руководству учреждения по подбору и расстановке кадров.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F00166" w:rsidRPr="00DF6D70" w:rsidRDefault="00F00166" w:rsidP="00F00166">
      <w:pPr>
        <w:rPr>
          <w:rFonts w:hint="eastAsia"/>
          <w:snapToGrid w:val="0"/>
          <w:sz w:val="28"/>
          <w:szCs w:val="28"/>
        </w:rPr>
      </w:pPr>
    </w:p>
    <w:p w:rsidR="00F00166" w:rsidRPr="00DF6D70" w:rsidRDefault="00F00166" w:rsidP="00F00166">
      <w:pPr>
        <w:pStyle w:val="af2"/>
        <w:jc w:val="both"/>
        <w:rPr>
          <w:rFonts w:ascii="Times New Roman" w:hAnsi="Times New Roman"/>
          <w:snapToGrid w:val="0"/>
          <w:sz w:val="28"/>
          <w:szCs w:val="28"/>
        </w:rPr>
      </w:pPr>
      <w:r w:rsidRPr="00DF6D70">
        <w:rPr>
          <w:rFonts w:ascii="Times New Roman" w:hAnsi="Times New Roman"/>
          <w:snapToGrid w:val="0"/>
          <w:sz w:val="28"/>
          <w:szCs w:val="28"/>
        </w:rPr>
        <w:t>III. Права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 xml:space="preserve">Руководитель структурного подразделения учреждения образования </w:t>
      </w:r>
      <w:r w:rsidRPr="00DF6D70">
        <w:rPr>
          <w:b/>
          <w:snapToGrid w:val="0"/>
          <w:sz w:val="28"/>
          <w:szCs w:val="28"/>
        </w:rPr>
        <w:t>вправе: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1. Знакомиться с проектами решений руководства учреждения, касающихся деятельности подразделения.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2. Участвовать в обсуждении вопросов, касающихся исполняемых им должностных обязанностей.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3. Вносить на рассмотрение руководства учреждения предложения по улучшению деятельности структурного подразделения.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4. Осуществлять взаимодействие с сотрудниками всей организации.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5. 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6. Подписывать и визировать документы в пределах своей компетенции.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lastRenderedPageBreak/>
        <w:t>8. Требовать от руководства учреждения оказания содействия в исполнении своих должностных обязанностей и прав.</w:t>
      </w:r>
    </w:p>
    <w:p w:rsidR="00F00166" w:rsidRPr="00DF6D70" w:rsidRDefault="00F00166" w:rsidP="00F00166">
      <w:pPr>
        <w:rPr>
          <w:rFonts w:hint="eastAsia"/>
          <w:snapToGrid w:val="0"/>
          <w:sz w:val="28"/>
          <w:szCs w:val="28"/>
        </w:rPr>
      </w:pPr>
    </w:p>
    <w:p w:rsidR="00F00166" w:rsidRPr="00DF6D70" w:rsidRDefault="00F00166" w:rsidP="00F00166">
      <w:pPr>
        <w:pStyle w:val="af2"/>
        <w:jc w:val="both"/>
        <w:rPr>
          <w:rFonts w:ascii="Times New Roman" w:hAnsi="Times New Roman"/>
          <w:snapToGrid w:val="0"/>
          <w:sz w:val="28"/>
          <w:szCs w:val="28"/>
        </w:rPr>
      </w:pPr>
      <w:r w:rsidRPr="00DF6D70">
        <w:rPr>
          <w:rFonts w:ascii="Times New Roman" w:hAnsi="Times New Roman"/>
          <w:snapToGrid w:val="0"/>
          <w:sz w:val="28"/>
          <w:szCs w:val="28"/>
        </w:rPr>
        <w:t>IV. Ответственность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 xml:space="preserve">Руководитель структурного подразделения учреждения образования </w:t>
      </w:r>
      <w:r w:rsidRPr="00DF6D70">
        <w:rPr>
          <w:b/>
          <w:snapToGrid w:val="0"/>
          <w:sz w:val="28"/>
          <w:szCs w:val="28"/>
        </w:rPr>
        <w:t>несет ответственность: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  <w:r w:rsidRPr="00DF6D70">
        <w:rPr>
          <w:snapToGrid w:val="0"/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F00166" w:rsidRPr="00DF6D70" w:rsidRDefault="00F00166" w:rsidP="00F00166">
      <w:pPr>
        <w:jc w:val="both"/>
        <w:rPr>
          <w:rFonts w:hint="eastAsia"/>
          <w:snapToGrid w:val="0"/>
          <w:sz w:val="28"/>
          <w:szCs w:val="28"/>
        </w:rPr>
      </w:pPr>
    </w:p>
    <w:p w:rsidR="00F00166" w:rsidRPr="00DF6D70" w:rsidRDefault="00F00166" w:rsidP="00F00166">
      <w:pPr>
        <w:pStyle w:val="4"/>
        <w:spacing w:before="0" w:after="0"/>
        <w:jc w:val="both"/>
        <w:rPr>
          <w:rFonts w:hint="eastAsia"/>
          <w:iCs/>
        </w:rPr>
      </w:pPr>
      <w:r w:rsidRPr="00DF6D70">
        <w:rPr>
          <w:iCs/>
        </w:rPr>
        <w:t>5. Заключительные положения</w:t>
      </w:r>
    </w:p>
    <w:p w:rsidR="00F00166" w:rsidRPr="00DF6D70" w:rsidRDefault="00F00166" w:rsidP="00F00166">
      <w:pPr>
        <w:ind w:firstLine="540"/>
        <w:jc w:val="both"/>
        <w:rPr>
          <w:rFonts w:hint="eastAsia"/>
          <w:sz w:val="28"/>
          <w:szCs w:val="28"/>
        </w:rPr>
      </w:pPr>
      <w:r w:rsidRPr="00DF6D70">
        <w:rPr>
          <w:sz w:val="28"/>
          <w:szCs w:val="28"/>
        </w:rPr>
        <w:t xml:space="preserve">  5.1. </w:t>
      </w:r>
      <w:r w:rsidRPr="00DF6D70">
        <w:rPr>
          <w:iCs/>
          <w:sz w:val="28"/>
          <w:szCs w:val="28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F00166" w:rsidRPr="00DF6D70" w:rsidRDefault="00F00166" w:rsidP="00F00166">
      <w:pPr>
        <w:ind w:firstLine="540"/>
        <w:jc w:val="both"/>
        <w:rPr>
          <w:rFonts w:hint="eastAsia"/>
          <w:sz w:val="28"/>
          <w:szCs w:val="28"/>
        </w:rPr>
      </w:pPr>
      <w:r w:rsidRPr="00DF6D70">
        <w:rPr>
          <w:sz w:val="28"/>
          <w:szCs w:val="28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F00166" w:rsidRPr="00DF6D70" w:rsidRDefault="00F00166" w:rsidP="00F00166">
      <w:pPr>
        <w:ind w:firstLine="540"/>
        <w:jc w:val="both"/>
        <w:rPr>
          <w:rFonts w:hint="eastAsia"/>
          <w:sz w:val="28"/>
          <w:szCs w:val="28"/>
        </w:rPr>
      </w:pPr>
      <w:r w:rsidRPr="00DF6D70">
        <w:rPr>
          <w:sz w:val="28"/>
          <w:szCs w:val="28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F00166" w:rsidRPr="00DF6D70" w:rsidRDefault="00F00166" w:rsidP="00F00166">
      <w:pPr>
        <w:ind w:firstLine="540"/>
        <w:jc w:val="both"/>
        <w:rPr>
          <w:rFonts w:hint="eastAsia"/>
          <w:sz w:val="28"/>
          <w:szCs w:val="28"/>
        </w:rPr>
      </w:pPr>
      <w:r w:rsidRPr="00DF6D70">
        <w:rPr>
          <w:sz w:val="28"/>
          <w:szCs w:val="28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F00166" w:rsidRPr="00DF6D70" w:rsidRDefault="00F00166" w:rsidP="00F00166">
      <w:pPr>
        <w:ind w:firstLine="540"/>
        <w:jc w:val="both"/>
        <w:rPr>
          <w:rFonts w:hint="eastAsia"/>
          <w:sz w:val="28"/>
          <w:szCs w:val="28"/>
        </w:rPr>
      </w:pPr>
      <w:r w:rsidRPr="00DF6D70">
        <w:rPr>
          <w:sz w:val="28"/>
          <w:szCs w:val="28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F00166" w:rsidRPr="00DF6D70" w:rsidRDefault="00F00166" w:rsidP="00F00166">
      <w:pPr>
        <w:ind w:firstLine="540"/>
        <w:rPr>
          <w:rFonts w:hint="eastAsia"/>
          <w:sz w:val="28"/>
          <w:szCs w:val="28"/>
        </w:rPr>
      </w:pPr>
      <w:r w:rsidRPr="00DF6D70">
        <w:rPr>
          <w:sz w:val="28"/>
          <w:szCs w:val="28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F00166" w:rsidRPr="00DF6D70" w:rsidRDefault="00F00166" w:rsidP="00F00166">
      <w:pPr>
        <w:ind w:firstLine="540"/>
        <w:rPr>
          <w:rFonts w:hint="eastAsia"/>
          <w:sz w:val="28"/>
          <w:szCs w:val="28"/>
        </w:rPr>
      </w:pPr>
      <w:r w:rsidRPr="00DF6D70">
        <w:rPr>
          <w:sz w:val="28"/>
          <w:szCs w:val="28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F00166" w:rsidRPr="00DF6D70" w:rsidRDefault="00F00166" w:rsidP="00F00166">
      <w:pPr>
        <w:ind w:firstLine="540"/>
        <w:rPr>
          <w:rFonts w:hint="eastAsia"/>
          <w:sz w:val="28"/>
          <w:szCs w:val="28"/>
        </w:rPr>
      </w:pPr>
      <w:r w:rsidRPr="00DF6D70">
        <w:rPr>
          <w:sz w:val="28"/>
          <w:szCs w:val="28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F00166" w:rsidRPr="00DF6D70" w:rsidRDefault="00F00166" w:rsidP="00F00166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F00166" w:rsidRPr="002A0473" w:rsidRDefault="00F00166" w:rsidP="00F00166">
      <w:pPr>
        <w:jc w:val="both"/>
        <w:rPr>
          <w:rFonts w:hint="eastAsia"/>
          <w:szCs w:val="24"/>
        </w:rPr>
      </w:pPr>
      <w:r w:rsidRPr="002A0473">
        <w:rPr>
          <w:szCs w:val="24"/>
        </w:rPr>
        <w:t>С Должностной инструкцией ознакомился ____________________________________.</w:t>
      </w:r>
    </w:p>
    <w:p w:rsidR="00F00166" w:rsidRPr="002A0473" w:rsidRDefault="00F00166" w:rsidP="00F00166">
      <w:pPr>
        <w:jc w:val="both"/>
        <w:rPr>
          <w:rFonts w:hint="eastAsia"/>
          <w:szCs w:val="24"/>
        </w:rPr>
      </w:pPr>
    </w:p>
    <w:p w:rsidR="00F00166" w:rsidRPr="002A0473" w:rsidRDefault="00F00166" w:rsidP="00F00166">
      <w:pPr>
        <w:jc w:val="both"/>
        <w:rPr>
          <w:rFonts w:hint="eastAsia"/>
          <w:szCs w:val="24"/>
        </w:rPr>
      </w:pPr>
      <w:r w:rsidRPr="002A0473">
        <w:rPr>
          <w:szCs w:val="24"/>
        </w:rPr>
        <w:lastRenderedPageBreak/>
        <w:t>"___" ________________ 20 __ года.</w:t>
      </w:r>
    </w:p>
    <w:p w:rsidR="00F00166" w:rsidRPr="002A0473" w:rsidRDefault="00F00166" w:rsidP="00F00166">
      <w:pPr>
        <w:jc w:val="both"/>
        <w:rPr>
          <w:rFonts w:hint="eastAsia"/>
          <w:szCs w:val="24"/>
        </w:rPr>
      </w:pPr>
    </w:p>
    <w:p w:rsidR="00F00166" w:rsidRPr="002A0473" w:rsidRDefault="00F00166" w:rsidP="00F00166">
      <w:pPr>
        <w:jc w:val="both"/>
        <w:rPr>
          <w:rFonts w:hint="eastAsia"/>
          <w:szCs w:val="24"/>
        </w:rPr>
      </w:pPr>
    </w:p>
    <w:p w:rsidR="00F00166" w:rsidRPr="002A0473" w:rsidRDefault="00F00166" w:rsidP="00F00166">
      <w:pPr>
        <w:jc w:val="both"/>
        <w:rPr>
          <w:rFonts w:hint="eastAsia"/>
          <w:szCs w:val="24"/>
        </w:rPr>
      </w:pPr>
      <w:r w:rsidRPr="002A0473">
        <w:rPr>
          <w:szCs w:val="24"/>
        </w:rPr>
        <w:t>Экземпляр данной должностной инструкции получил __________________________.</w:t>
      </w:r>
    </w:p>
    <w:p w:rsidR="00F00166" w:rsidRPr="002A0473" w:rsidRDefault="00F00166" w:rsidP="00F00166">
      <w:pPr>
        <w:jc w:val="both"/>
        <w:rPr>
          <w:rFonts w:hint="eastAsia"/>
          <w:szCs w:val="24"/>
        </w:rPr>
      </w:pPr>
    </w:p>
    <w:p w:rsidR="00F00166" w:rsidRPr="002A0473" w:rsidRDefault="00F00166" w:rsidP="00F00166">
      <w:pPr>
        <w:jc w:val="both"/>
        <w:rPr>
          <w:rFonts w:hint="eastAsia"/>
          <w:szCs w:val="24"/>
        </w:rPr>
      </w:pPr>
      <w:r w:rsidRPr="002A0473">
        <w:rPr>
          <w:szCs w:val="24"/>
        </w:rPr>
        <w:t>"___" ________________ 20 __ года.</w:t>
      </w:r>
    </w:p>
    <w:p w:rsidR="00F00166" w:rsidRPr="002A0473" w:rsidRDefault="00F00166" w:rsidP="00F00166">
      <w:pPr>
        <w:jc w:val="both"/>
        <w:rPr>
          <w:rFonts w:hint="eastAsia"/>
          <w:szCs w:val="24"/>
        </w:rPr>
      </w:pPr>
    </w:p>
    <w:p w:rsidR="005062A4" w:rsidRDefault="005062A4" w:rsidP="005062A4">
      <w:pPr>
        <w:tabs>
          <w:tab w:val="left" w:pos="1890"/>
        </w:tabs>
        <w:rPr>
          <w:rFonts w:ascii="Times New Roman" w:hAnsi="Times New Roman"/>
          <w:sz w:val="26"/>
          <w:szCs w:val="26"/>
        </w:rPr>
      </w:pPr>
    </w:p>
    <w:p w:rsidR="005062A4" w:rsidRDefault="005062A4">
      <w:pPr>
        <w:jc w:val="right"/>
        <w:rPr>
          <w:rFonts w:ascii="Times New Roman" w:hAnsi="Times New Roman"/>
          <w:sz w:val="26"/>
          <w:szCs w:val="26"/>
        </w:rPr>
      </w:pPr>
    </w:p>
    <w:p w:rsidR="005062A4" w:rsidRDefault="005062A4">
      <w:pPr>
        <w:jc w:val="right"/>
        <w:rPr>
          <w:rFonts w:ascii="Times New Roman" w:hAnsi="Times New Roman"/>
          <w:sz w:val="26"/>
          <w:szCs w:val="26"/>
        </w:rPr>
      </w:pPr>
    </w:p>
    <w:p w:rsidR="00F00166" w:rsidRDefault="00F00166">
      <w:pPr>
        <w:jc w:val="right"/>
        <w:rPr>
          <w:rFonts w:ascii="Times New Roman" w:hAnsi="Times New Roman"/>
          <w:sz w:val="26"/>
          <w:szCs w:val="26"/>
        </w:rPr>
      </w:pPr>
    </w:p>
    <w:p w:rsidR="00F00166" w:rsidRDefault="00F00166">
      <w:pPr>
        <w:jc w:val="right"/>
        <w:rPr>
          <w:rFonts w:ascii="Times New Roman" w:hAnsi="Times New Roman"/>
          <w:sz w:val="26"/>
          <w:szCs w:val="26"/>
        </w:rPr>
      </w:pPr>
    </w:p>
    <w:p w:rsidR="00F00166" w:rsidRDefault="00F00166">
      <w:pPr>
        <w:jc w:val="right"/>
        <w:rPr>
          <w:rFonts w:ascii="Times New Roman" w:hAnsi="Times New Roman"/>
          <w:sz w:val="26"/>
          <w:szCs w:val="26"/>
        </w:rPr>
      </w:pPr>
    </w:p>
    <w:p w:rsidR="00F00166" w:rsidRDefault="00F00166">
      <w:pPr>
        <w:jc w:val="right"/>
        <w:rPr>
          <w:rFonts w:ascii="Times New Roman" w:hAnsi="Times New Roman"/>
          <w:sz w:val="26"/>
          <w:szCs w:val="26"/>
        </w:rPr>
      </w:pPr>
    </w:p>
    <w:p w:rsidR="00F00166" w:rsidRDefault="00F00166">
      <w:pPr>
        <w:jc w:val="right"/>
        <w:rPr>
          <w:rFonts w:ascii="Times New Roman" w:hAnsi="Times New Roman"/>
          <w:sz w:val="26"/>
          <w:szCs w:val="26"/>
        </w:rPr>
      </w:pPr>
    </w:p>
    <w:p w:rsidR="00F00166" w:rsidRDefault="00F00166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091715" w:rsidRDefault="00091715">
      <w:pPr>
        <w:jc w:val="right"/>
        <w:rPr>
          <w:rFonts w:ascii="Times New Roman" w:hAnsi="Times New Roman"/>
          <w:sz w:val="26"/>
          <w:szCs w:val="26"/>
        </w:rPr>
      </w:pPr>
    </w:p>
    <w:p w:rsidR="00F00166" w:rsidRDefault="00F00166">
      <w:pPr>
        <w:jc w:val="right"/>
        <w:rPr>
          <w:rFonts w:ascii="Times New Roman" w:hAnsi="Times New Roman"/>
          <w:sz w:val="26"/>
          <w:szCs w:val="26"/>
        </w:rPr>
      </w:pPr>
    </w:p>
    <w:p w:rsidR="00F00166" w:rsidRDefault="00F00166">
      <w:pPr>
        <w:jc w:val="right"/>
        <w:rPr>
          <w:rFonts w:ascii="Times New Roman" w:hAnsi="Times New Roman"/>
          <w:sz w:val="26"/>
          <w:szCs w:val="26"/>
        </w:rPr>
      </w:pPr>
    </w:p>
    <w:p w:rsidR="00056317" w:rsidRDefault="00056317" w:rsidP="00091715">
      <w:pPr>
        <w:widowControl w:val="0"/>
        <w:autoSpaceDE w:val="0"/>
        <w:autoSpaceDN w:val="0"/>
        <w:adjustRightInd w:val="0"/>
        <w:jc w:val="center"/>
        <w:rPr>
          <w:rFonts w:hint="eastAsia"/>
          <w:b/>
          <w:szCs w:val="24"/>
        </w:rPr>
      </w:pPr>
      <w:r>
        <w:rPr>
          <w:b/>
          <w:szCs w:val="24"/>
        </w:rPr>
        <w:lastRenderedPageBreak/>
        <w:t>МУНИЦИПАЛЬНОЕ КАЗЕННОЕ  ОБЩЕОБРАЗОВАТЕЛЬНОЕ УЧРЕЖДЕНИЕ</w:t>
      </w:r>
    </w:p>
    <w:p w:rsidR="00056317" w:rsidRDefault="00056317" w:rsidP="00091715">
      <w:pPr>
        <w:widowControl w:val="0"/>
        <w:autoSpaceDE w:val="0"/>
        <w:autoSpaceDN w:val="0"/>
        <w:adjustRightInd w:val="0"/>
        <w:ind w:left="-284" w:right="-143"/>
        <w:jc w:val="center"/>
        <w:rPr>
          <w:rFonts w:hint="eastAsia"/>
          <w:b/>
          <w:szCs w:val="24"/>
        </w:rPr>
      </w:pPr>
      <w:r>
        <w:rPr>
          <w:b/>
          <w:szCs w:val="24"/>
        </w:rPr>
        <w:t>«Агвалинская гимназия имени Кади Абакарова».</w:t>
      </w:r>
    </w:p>
    <w:p w:rsidR="00056317" w:rsidRDefault="00056317" w:rsidP="00056317">
      <w:pPr>
        <w:widowControl w:val="0"/>
        <w:autoSpaceDE w:val="0"/>
        <w:autoSpaceDN w:val="0"/>
        <w:adjustRightInd w:val="0"/>
        <w:jc w:val="center"/>
        <w:rPr>
          <w:rFonts w:hint="eastAsia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918"/>
      </w:tblGrid>
      <w:tr w:rsidR="00056317" w:rsidTr="00056317">
        <w:tc>
          <w:tcPr>
            <w:tcW w:w="4503" w:type="dxa"/>
            <w:hideMark/>
          </w:tcPr>
          <w:p w:rsidR="00056317" w:rsidRDefault="00056317">
            <w:pPr>
              <w:rPr>
                <w:rFonts w:hint="eastAsia"/>
                <w:szCs w:val="24"/>
              </w:rPr>
            </w:pPr>
          </w:p>
        </w:tc>
        <w:tc>
          <w:tcPr>
            <w:tcW w:w="5918" w:type="dxa"/>
            <w:hideMark/>
          </w:tcPr>
          <w:p w:rsidR="00056317" w:rsidRDefault="00056317">
            <w:pPr>
              <w:ind w:firstLine="284"/>
              <w:jc w:val="right"/>
              <w:rPr>
                <w:rFonts w:hint="eastAsia"/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Утверждено </w:t>
            </w:r>
          </w:p>
          <w:p w:rsidR="00056317" w:rsidRDefault="00056317">
            <w:pPr>
              <w:ind w:firstLine="284"/>
              <w:jc w:val="right"/>
              <w:rPr>
                <w:rFonts w:hint="eastAsia"/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приказом МКОУ «АГиКА» </w:t>
            </w:r>
          </w:p>
          <w:p w:rsidR="00056317" w:rsidRDefault="00056317">
            <w:pPr>
              <w:ind w:firstLine="284"/>
              <w:jc w:val="right"/>
              <w:rPr>
                <w:rFonts w:hint="eastAsia"/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от ______.2019 г. № _____</w:t>
            </w:r>
          </w:p>
          <w:p w:rsidR="00056317" w:rsidRDefault="00056317">
            <w:pPr>
              <w:ind w:firstLine="284"/>
              <w:jc w:val="right"/>
              <w:rPr>
                <w:rFonts w:hint="eastAsia"/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Директор МКОУ «АГиКА»</w:t>
            </w:r>
          </w:p>
          <w:p w:rsidR="00056317" w:rsidRDefault="00056317">
            <w:pPr>
              <w:ind w:firstLine="284"/>
              <w:jc w:val="right"/>
              <w:rPr>
                <w:rFonts w:hint="eastAsia"/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                                    /Ш.А.Абакаров/</w:t>
            </w:r>
          </w:p>
        </w:tc>
      </w:tr>
    </w:tbl>
    <w:p w:rsidR="00056317" w:rsidRDefault="00056317" w:rsidP="00056317">
      <w:pPr>
        <w:shd w:val="clear" w:color="auto" w:fill="FFFFFF"/>
        <w:spacing w:line="300" w:lineRule="atLeast"/>
        <w:textAlignment w:val="baseline"/>
        <w:rPr>
          <w:rFonts w:hint="eastAsia"/>
          <w:b/>
          <w:szCs w:val="24"/>
          <w:lang w:eastAsia="ru-RU"/>
        </w:rPr>
      </w:pPr>
      <w:r>
        <w:rPr>
          <w:b/>
          <w:szCs w:val="24"/>
        </w:rPr>
        <w:t xml:space="preserve">Согласовано профсоюзным                               </w:t>
      </w:r>
    </w:p>
    <w:p w:rsidR="00056317" w:rsidRDefault="00056317" w:rsidP="00056317">
      <w:pPr>
        <w:shd w:val="clear" w:color="auto" w:fill="FFFFFF"/>
        <w:spacing w:line="300" w:lineRule="atLeast"/>
        <w:textAlignment w:val="baseline"/>
        <w:rPr>
          <w:rFonts w:hint="eastAsia"/>
          <w:b/>
          <w:szCs w:val="24"/>
        </w:rPr>
      </w:pPr>
      <w:r>
        <w:rPr>
          <w:b/>
          <w:szCs w:val="24"/>
        </w:rPr>
        <w:t xml:space="preserve">комитетом:                                                        </w:t>
      </w:r>
    </w:p>
    <w:p w:rsidR="00056317" w:rsidRDefault="00056317" w:rsidP="00056317">
      <w:pPr>
        <w:shd w:val="clear" w:color="auto" w:fill="FFFFFF"/>
        <w:spacing w:line="300" w:lineRule="atLeast"/>
        <w:textAlignment w:val="baseline"/>
        <w:rPr>
          <w:rFonts w:hint="eastAsia"/>
          <w:b/>
          <w:szCs w:val="24"/>
        </w:rPr>
      </w:pPr>
      <w:r>
        <w:rPr>
          <w:b/>
          <w:szCs w:val="24"/>
        </w:rPr>
        <w:t xml:space="preserve">Председатель </w:t>
      </w:r>
    </w:p>
    <w:p w:rsidR="00056317" w:rsidRDefault="00056317" w:rsidP="00056317">
      <w:pPr>
        <w:shd w:val="clear" w:color="auto" w:fill="FFFFFF"/>
        <w:spacing w:line="300" w:lineRule="atLeast"/>
        <w:textAlignment w:val="baseline"/>
        <w:rPr>
          <w:rFonts w:hint="eastAsia"/>
          <w:b/>
          <w:szCs w:val="24"/>
        </w:rPr>
      </w:pPr>
      <w:r>
        <w:rPr>
          <w:b/>
          <w:szCs w:val="24"/>
        </w:rPr>
        <w:t xml:space="preserve"> </w:t>
      </w:r>
    </w:p>
    <w:p w:rsidR="00056317" w:rsidRDefault="00056317" w:rsidP="00056317">
      <w:pPr>
        <w:shd w:val="clear" w:color="auto" w:fill="FFFFFF"/>
        <w:spacing w:line="300" w:lineRule="atLeast"/>
        <w:textAlignment w:val="baseline"/>
        <w:rPr>
          <w:rFonts w:hint="eastAsia"/>
          <w:b/>
          <w:szCs w:val="24"/>
        </w:rPr>
      </w:pPr>
      <w:r>
        <w:rPr>
          <w:b/>
          <w:szCs w:val="24"/>
        </w:rPr>
        <w:t xml:space="preserve">____________ от __________.2019 г.                                 </w:t>
      </w:r>
    </w:p>
    <w:p w:rsidR="00056317" w:rsidRDefault="00056317" w:rsidP="00056317">
      <w:pPr>
        <w:widowControl w:val="0"/>
        <w:autoSpaceDE w:val="0"/>
        <w:autoSpaceDN w:val="0"/>
        <w:adjustRightInd w:val="0"/>
        <w:jc w:val="both"/>
        <w:rPr>
          <w:rFonts w:hint="eastAsia"/>
          <w:b/>
          <w:color w:val="auto"/>
          <w:szCs w:val="24"/>
        </w:rPr>
      </w:pPr>
    </w:p>
    <w:p w:rsidR="00056317" w:rsidRDefault="00056317" w:rsidP="0005631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56317" w:rsidRDefault="00056317" w:rsidP="0005631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ДОЛЖНОСТНАЯ ИНСТРУКЦИЯ </w:t>
      </w:r>
    </w:p>
    <w:p w:rsidR="00056317" w:rsidRPr="00056317" w:rsidRDefault="00056317" w:rsidP="00056317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  <w:r w:rsidRPr="00056317">
        <w:rPr>
          <w:rFonts w:ascii="Times New Roman" w:hAnsi="Times New Roman"/>
          <w:color w:val="FF0000"/>
          <w:sz w:val="24"/>
          <w:szCs w:val="24"/>
        </w:rPr>
        <w:t>ПЕДАГОГА ДОПОЛНИТЕЛЬНОГО ОБРАЗОВАНИЯ</w:t>
      </w:r>
    </w:p>
    <w:p w:rsidR="00056317" w:rsidRPr="00056317" w:rsidRDefault="00056317" w:rsidP="00056317">
      <w:pPr>
        <w:jc w:val="center"/>
        <w:rPr>
          <w:rFonts w:ascii="Times New Roman" w:hAnsi="Times New Roman"/>
          <w:snapToGrid w:val="0"/>
          <w:color w:val="0070C0"/>
          <w:szCs w:val="24"/>
        </w:rPr>
      </w:pPr>
      <w:r w:rsidRPr="00056317">
        <w:rPr>
          <w:rFonts w:ascii="Times New Roman" w:hAnsi="Times New Roman"/>
          <w:snapToGrid w:val="0"/>
          <w:color w:val="0070C0"/>
          <w:szCs w:val="24"/>
        </w:rPr>
        <w:t>(Центра)</w:t>
      </w:r>
    </w:p>
    <w:p w:rsidR="00056317" w:rsidRDefault="00056317" w:rsidP="00056317">
      <w:pPr>
        <w:pStyle w:val="4"/>
        <w:spacing w:before="0" w:after="0"/>
        <w:ind w:firstLine="720"/>
        <w:jc w:val="both"/>
        <w:rPr>
          <w:rFonts w:hint="eastAsia"/>
          <w:iCs/>
          <w:color w:val="auto"/>
          <w:sz w:val="24"/>
          <w:szCs w:val="24"/>
        </w:rPr>
      </w:pPr>
      <w:r>
        <w:rPr>
          <w:iCs/>
          <w:sz w:val="24"/>
          <w:szCs w:val="24"/>
        </w:rPr>
        <w:t>1. Общие положения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1.1. Педагог дополнительного образования относится к категории специалистов.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1.2. На должность педагога дополнительного образования принимается лицо: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 xml:space="preserve">1) отвечающее одному из </w:t>
      </w:r>
      <w:r>
        <w:rPr>
          <w:b/>
          <w:iCs/>
        </w:rPr>
        <w:t>требований: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а) имеющее среднее профессиональное образование по программам подготовки специалистов среднего звена;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б) 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4) 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 xml:space="preserve">1.3. Педагог дополнительного образования </w:t>
      </w:r>
      <w:r>
        <w:rPr>
          <w:b/>
          <w:iCs/>
        </w:rPr>
        <w:t>должен знать: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1)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2)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lastRenderedPageBreak/>
        <w:t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4) законодательство Российской Федерации об образовании и персональных данных;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5) принципы и приемы презентации дополнительной общеобразовательной программы;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6) техники и приемы общения (слушания, убеждения) с учетом возрастных и индивидуальных особенностей собеседников;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7) 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8)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9)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10) электронные ресурсы, необходимые для организации различных видов деятельности обучающихся;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13) 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15) 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17)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18) нормы педагогической этики при публичном представлении результатов оценивания;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20) техники и приемы общения (слушания, убеждения) с учетом возрастных и индивидуальных особенностей собеседников;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21)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22)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23)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lastRenderedPageBreak/>
        <w:t>24) 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25) источники, причины, виды и способы разрешения конфликтов;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26)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27)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28)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29) ФГТ (для преподавания по дополнительным предпрофессиональным программам);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30) основные направления досуговой деятельности, особенности организации и проведения досуговых мероприятий;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31)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32)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33)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34)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35) особенности работы с социально неадаптированными (дезадаптированными) учащимися различного возраста, несовершеннолетними, находящимися в социально опасном положении, и их семьями;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36)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37)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38) нормативные правовые акты в области защиты прав ребенка, включая международные;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39)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40)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42) 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43) основы взаимодействия с социальными партнерами;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44) 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45)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46) меры ответственности педагогических работников за жизнь и здоровье учащихся, находящихся под их руководством;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47) возможности использования ИКТ для ведения документации;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48)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49) основы трудового законодательства Российской Федерации;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50) Правила внутреннего трудового распорядка;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51) требования охраны труда и правила пожарной безопасности.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 xml:space="preserve">1.4. Педагог дополнительного образования </w:t>
      </w:r>
      <w:r>
        <w:rPr>
          <w:b/>
          <w:iCs/>
        </w:rPr>
        <w:t>должен уметь: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1) 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3) 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4)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5) диагностировать предрасположенность (задатки) детей к освоению выбранного вида искусств или вида спорта;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6)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7) использовать профориентационные возможности занятий избранным видом деятельности (для преподавания по дополнительным общеразвивающим программам);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8)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9)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10)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- задач и особенностей образовательной программы;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- возрастных особенностей учащихся;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- современных требований к учебному оборудованию и (или) оборудованию для занятий избранным видом деятельности;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12)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13)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14)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15)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- избранной области деятельности и задач дополнительной общеобразовательной программы;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16) осуществлять электронное обучение, использовать дистанционные образовательные технологии (если это целесообразно);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lastRenderedPageBreak/>
        <w:t>17)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18) 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19)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20) понимать мотивы поведения, учитывать и развивать интересы учащихся при проведении досуговых мероприятий;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21)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- проводить мероприятия для учащихся с ограниченными возможностями здоровья и с их участием;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- использовать профориентационные возможности досуговой деятельности;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22) планировать образовательный процесс, занятия и (или) циклы занятий, разрабатывать сценарии досуговых мероприятий с учетом: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- задач и особенностей образовательной программы;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- особенностей группы учащихся;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- специфики инклюзивного подхода в образовании (при его реализации);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- санитарно-гигиенических норм и требований охраны жизни и здоровья учащихся;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23)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24)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26)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27)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28) устанавливать педагогически целесообразные взаимоотношения с учащимися для обеспечения достоверного оценивания;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lastRenderedPageBreak/>
        <w:t>29)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30)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31)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32)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33)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34)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35)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36)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37) корректировать содержание программ, системы контроля и оценки, планов занятий по результатам анализа их реализации;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38) вести учебную, планирующую документацию, документацию учебного помещения (при наличии) на бумажных и электронных носителях;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39) создавать отчетные (отчетно-аналитические) и информационные материалы;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40)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41)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42)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43)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44) 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45)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46)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47)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lastRenderedPageBreak/>
        <w:t>48) выполнять требования охраны труда.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rFonts w:ascii="Verdana" w:hAnsi="Verdana"/>
          <w:i/>
          <w:iCs/>
          <w:color w:val="333333"/>
          <w:sz w:val="23"/>
          <w:szCs w:val="23"/>
        </w:rPr>
      </w:pP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  <w:r>
        <w:rPr>
          <w:iCs/>
        </w:rPr>
        <w:t>1.5. 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  <w:r>
        <w:rPr>
          <w:iCs/>
        </w:rPr>
        <w:t>1.6. Педагог дополнительного образования в своей деятельности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  <w:r>
        <w:rPr>
          <w:iCs/>
        </w:rPr>
        <w:t>руководствуется: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1) Уставом МКОУ «Агвалинская гимназия имени Кади Абакарова»</w:t>
      </w:r>
    </w:p>
    <w:p w:rsidR="00056317" w:rsidRDefault="00056317" w:rsidP="00056317">
      <w:pPr>
        <w:widowControl w:val="0"/>
        <w:autoSpaceDE w:val="0"/>
        <w:autoSpaceDN w:val="0"/>
        <w:adjustRightInd w:val="0"/>
        <w:ind w:firstLine="720"/>
        <w:jc w:val="both"/>
        <w:rPr>
          <w:rFonts w:hint="eastAsia"/>
          <w:szCs w:val="24"/>
        </w:rPr>
      </w:pPr>
      <w:r>
        <w:rPr>
          <w:iCs/>
          <w:szCs w:val="24"/>
        </w:rPr>
        <w:t xml:space="preserve">2) Положением </w:t>
      </w:r>
      <w:r>
        <w:rPr>
          <w:bCs/>
          <w:szCs w:val="24"/>
        </w:rPr>
        <w:t>о деятельности Центра образования цифрового и гуманитарного профилей «Точка роста» при МКОУ «Агвалинская гимназия имени Кади Абакарова»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3) настоящей должностной инструкцией;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4) Трудовым договором и др. нормативными документами школы.</w:t>
      </w:r>
    </w:p>
    <w:p w:rsidR="00056317" w:rsidRDefault="00056317" w:rsidP="00056317">
      <w:pPr>
        <w:ind w:firstLine="720"/>
        <w:jc w:val="both"/>
        <w:rPr>
          <w:rFonts w:hint="eastAsia"/>
          <w:snapToGrid w:val="0"/>
          <w:szCs w:val="24"/>
        </w:rPr>
      </w:pPr>
    </w:p>
    <w:p w:rsidR="00056317" w:rsidRDefault="00056317" w:rsidP="00056317">
      <w:pPr>
        <w:pStyle w:val="4"/>
        <w:spacing w:before="0" w:after="0"/>
        <w:ind w:firstLine="720"/>
        <w:jc w:val="both"/>
        <w:rPr>
          <w:rFonts w:hint="eastAsia"/>
          <w:iCs/>
          <w:sz w:val="24"/>
          <w:szCs w:val="24"/>
        </w:rPr>
      </w:pPr>
      <w:r>
        <w:rPr>
          <w:iCs/>
          <w:sz w:val="24"/>
          <w:szCs w:val="24"/>
        </w:rPr>
        <w:t>2. Трудовые функции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2.1. Преподавание по дополнительным общеобразовательным программам: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1) организация деятельности учащихся, направленной на освоение дополнительной общеобразовательной программы;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2) организация досуговой деятельности учащихся в процессе реализации дополнительной общеобразовательной программы;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4) педагогический контроль и оценка освоения дополнительной общеобразовательной программы;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5) разработка программно-методического обеспечения реализации дополнительной общеобразовательной программы и другие функции, связанные с его</w:t>
      </w:r>
      <w:r>
        <w:rPr>
          <w:rFonts w:ascii="Verdana" w:hAnsi="Verdana"/>
          <w:i/>
          <w:iCs/>
          <w:color w:val="333333"/>
          <w:sz w:val="23"/>
          <w:szCs w:val="23"/>
        </w:rPr>
        <w:t xml:space="preserve"> </w:t>
      </w:r>
      <w:r>
        <w:rPr>
          <w:iCs/>
        </w:rPr>
        <w:t>непосредственной деятельностью.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</w:p>
    <w:p w:rsidR="00056317" w:rsidRDefault="00056317" w:rsidP="00056317">
      <w:pPr>
        <w:pStyle w:val="4"/>
        <w:spacing w:before="0" w:after="0"/>
        <w:ind w:firstLine="720"/>
        <w:jc w:val="both"/>
        <w:rPr>
          <w:rFonts w:hint="eastAsia"/>
          <w:iCs/>
          <w:sz w:val="24"/>
          <w:szCs w:val="24"/>
        </w:rPr>
      </w:pPr>
      <w:r>
        <w:rPr>
          <w:iCs/>
          <w:sz w:val="24"/>
          <w:szCs w:val="24"/>
        </w:rPr>
        <w:t>3. Должностные обязанности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 xml:space="preserve">3.1. Педагог дополнительного образования исполняет </w:t>
      </w:r>
      <w:r>
        <w:rPr>
          <w:b/>
          <w:iCs/>
        </w:rPr>
        <w:t>следующие обязанности: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3.1.1. 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1) проводит набор на обучение по дополнительной общеразвивающей программе;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2) осуществляет отбор для обучения по дополнительной предпрофессиональной программе (как правило, работа в составе комиссии);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3) осуществляет организацию, в том числе стимулирование и мотивацию, деятельности и общения учащихся на учебных занятиях;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4)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5) осуществляет текущий контроль, помощь учащимся в коррекции деятельности и поведения на занятиях;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6)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3.1.2. В рамках трудовой функции организация досуговой деятельности учащихся в процессе реализации дополнительной общеобразовательной программы: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1) планирует подготовку досуговых мероприятий;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2) осуществляет организацию подготовки досуговых мероприятий;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3) проводит досуговые мероприятия.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  <w:r>
        <w:rPr>
          <w:iCs/>
        </w:rPr>
        <w:t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  <w:r>
        <w:rPr>
          <w:iCs/>
        </w:rPr>
        <w:t>1) планирует взаимодействие с родителями (законными представителями) учащихся;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  <w:r>
        <w:rPr>
          <w:iCs/>
        </w:rPr>
        <w:t>2) 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  <w:r>
        <w:rPr>
          <w:iCs/>
        </w:rPr>
        <w:lastRenderedPageBreak/>
        <w:t>3) осуществляет организацию совместной деятельности детей и взрослых при проведении занятий и досуговых мероприятий;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  <w:r>
        <w:rPr>
          <w:iCs/>
        </w:rPr>
        <w:t>4) обеспечивает в рамках своих полномочий соблюдение прав ребенка и выполнение взрослыми установленных обязанностей.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  <w:r>
        <w:rPr>
          <w:iCs/>
        </w:rPr>
        <w:t>3.1.4. В рамках трудовой функции педагогический контроль и оценка освоения дополнительной общеобразовательной программы: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  <w:r>
        <w:rPr>
          <w:iCs/>
        </w:rPr>
        <w:t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  <w:r>
        <w:rPr>
          <w:iCs/>
        </w:rPr>
        <w:t>2)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  <w:r>
        <w:rPr>
          <w:iCs/>
        </w:rPr>
        <w:t>3) проводит анализ и интерпретацию результатов педагогического контроля и оценки;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  <w:r>
        <w:rPr>
          <w:iCs/>
        </w:rPr>
        <w:t>4) 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  <w:r>
        <w:rPr>
          <w:iCs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  <w:r>
        <w:rPr>
          <w:iCs/>
        </w:rPr>
        <w:t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  <w:r>
        <w:rPr>
          <w:iCs/>
        </w:rPr>
        <w:t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  <w:r>
        <w:rPr>
          <w:iCs/>
        </w:rPr>
        <w:t>3) 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  <w:r>
        <w:rPr>
          <w:iCs/>
        </w:rPr>
        <w:t>4) осуществляет разработку системы оценки достижения планируемых результатов освоения дополнительных общеобразовательных программ;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  <w:r>
        <w:rPr>
          <w:iCs/>
        </w:rPr>
        <w:t>5)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  <w:r>
        <w:rPr>
          <w:iCs/>
        </w:rPr>
        <w:t>3.1.6. В рамках выполнения своих трудовых функций исполняет поручения своего непосредственного руководителя.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rPr>
          <w:iCs/>
        </w:rPr>
      </w:pPr>
    </w:p>
    <w:p w:rsidR="00056317" w:rsidRDefault="00056317" w:rsidP="00056317">
      <w:pPr>
        <w:pStyle w:val="4"/>
        <w:spacing w:before="0" w:after="0"/>
        <w:ind w:firstLine="720"/>
        <w:jc w:val="both"/>
        <w:rPr>
          <w:rFonts w:hint="eastAsia"/>
          <w:iCs/>
          <w:sz w:val="24"/>
          <w:szCs w:val="24"/>
        </w:rPr>
      </w:pPr>
      <w:r>
        <w:rPr>
          <w:iCs/>
          <w:sz w:val="24"/>
          <w:szCs w:val="24"/>
        </w:rPr>
        <w:t>4. Права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 xml:space="preserve">Педагог дополнительного образования </w:t>
      </w:r>
      <w:r>
        <w:rPr>
          <w:b/>
          <w:iCs/>
        </w:rPr>
        <w:t>имеет право: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4.1. 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4.5. Участвовать в обсуждении вопросов, касающихся исполняемых должностных обязанностей.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</w:p>
    <w:p w:rsidR="00056317" w:rsidRDefault="00056317" w:rsidP="00056317">
      <w:pPr>
        <w:pStyle w:val="4"/>
        <w:spacing w:before="0" w:after="0"/>
        <w:ind w:firstLine="720"/>
        <w:jc w:val="both"/>
        <w:rPr>
          <w:rFonts w:hint="eastAsia"/>
          <w:iCs/>
          <w:sz w:val="24"/>
          <w:szCs w:val="24"/>
        </w:rPr>
      </w:pPr>
      <w:r>
        <w:rPr>
          <w:iCs/>
          <w:sz w:val="24"/>
          <w:szCs w:val="24"/>
        </w:rPr>
        <w:t>5. Ответственность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 xml:space="preserve">5.1. Педагог дополнительного образования </w:t>
      </w:r>
      <w:r>
        <w:rPr>
          <w:b/>
          <w:iCs/>
        </w:rPr>
        <w:t>привлекается к ответственности: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lastRenderedPageBreak/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056317" w:rsidRDefault="00056317" w:rsidP="00056317">
      <w:pPr>
        <w:pStyle w:val="4"/>
        <w:spacing w:before="0" w:after="0"/>
        <w:ind w:firstLine="720"/>
        <w:jc w:val="both"/>
        <w:rPr>
          <w:rFonts w:hint="eastAsia"/>
          <w:b w:val="0"/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>
        <w:rPr>
          <w:b w:val="0"/>
          <w:iCs/>
          <w:sz w:val="24"/>
          <w:szCs w:val="24"/>
        </w:rPr>
        <w:t>за невыполнение (недобросовестное выполнение)</w:t>
      </w:r>
      <w:r>
        <w:rPr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должностных обязанностей, нарушение локальных актов организации.</w:t>
      </w:r>
    </w:p>
    <w:p w:rsidR="00056317" w:rsidRDefault="00056317" w:rsidP="00056317">
      <w:pPr>
        <w:ind w:firstLine="720"/>
        <w:rPr>
          <w:rFonts w:hint="eastAsia"/>
          <w:sz w:val="20"/>
        </w:rPr>
      </w:pPr>
    </w:p>
    <w:p w:rsidR="00056317" w:rsidRDefault="00056317" w:rsidP="00056317">
      <w:pPr>
        <w:pStyle w:val="4"/>
        <w:spacing w:before="0" w:after="0"/>
        <w:ind w:firstLine="720"/>
        <w:jc w:val="both"/>
        <w:rPr>
          <w:rFonts w:hint="eastAsia"/>
          <w:iCs/>
          <w:sz w:val="24"/>
          <w:szCs w:val="24"/>
        </w:rPr>
      </w:pPr>
      <w:r>
        <w:rPr>
          <w:iCs/>
          <w:sz w:val="24"/>
          <w:szCs w:val="24"/>
        </w:rPr>
        <w:t>6. Заключительные положения</w:t>
      </w:r>
    </w:p>
    <w:p w:rsidR="00056317" w:rsidRDefault="00056317" w:rsidP="00056317">
      <w:pPr>
        <w:pStyle w:val="af3"/>
        <w:spacing w:before="0" w:beforeAutospacing="0" w:after="0" w:afterAutospacing="0"/>
        <w:ind w:firstLine="720"/>
        <w:jc w:val="both"/>
        <w:rPr>
          <w:iCs/>
        </w:rPr>
      </w:pPr>
      <w:r>
        <w:rPr>
          <w:iCs/>
        </w:rPr>
        <w:t xml:space="preserve">         6.1. Настоящая должностная инструкция разработана на основе Профессионального стандарта</w:t>
      </w:r>
      <w:r>
        <w:rPr>
          <w:iCs/>
          <w:color w:val="333333"/>
        </w:rPr>
        <w:t xml:space="preserve"> </w:t>
      </w:r>
      <w:r>
        <w:rPr>
          <w:iCs/>
        </w:rPr>
        <w:t>"</w:t>
      </w:r>
      <w:hyperlink r:id="rId10" w:tooltip="Профстандарт Педагог дополнительного образования детей и взрослых" w:history="1">
        <w:r>
          <w:rPr>
            <w:rStyle w:val="af6"/>
            <w:b/>
            <w:bCs/>
            <w:iCs/>
          </w:rPr>
          <w:t>Педагог дополнительного образования детей и взрослых</w:t>
        </w:r>
      </w:hyperlink>
      <w:r>
        <w:rPr>
          <w:iCs/>
        </w:rPr>
        <w:t>", утвержденного Приказом Министерства труда и социальной защиты Российской Федерации от 08.09.2015 N 613н.</w:t>
      </w:r>
    </w:p>
    <w:p w:rsidR="00056317" w:rsidRDefault="00056317" w:rsidP="00056317">
      <w:pPr>
        <w:ind w:firstLine="720"/>
        <w:jc w:val="both"/>
        <w:rPr>
          <w:rFonts w:hint="eastAsia"/>
          <w:szCs w:val="24"/>
        </w:rPr>
      </w:pPr>
      <w:r>
        <w:rPr>
          <w:szCs w:val="24"/>
        </w:rPr>
        <w:t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056317" w:rsidRDefault="00056317" w:rsidP="00056317">
      <w:pPr>
        <w:ind w:firstLine="720"/>
        <w:jc w:val="both"/>
        <w:rPr>
          <w:rFonts w:hint="eastAsia"/>
          <w:szCs w:val="24"/>
        </w:rPr>
      </w:pPr>
      <w:r>
        <w:rPr>
          <w:szCs w:val="24"/>
        </w:rPr>
        <w:t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056317" w:rsidRDefault="00056317" w:rsidP="00056317">
      <w:pPr>
        <w:ind w:firstLine="720"/>
        <w:jc w:val="both"/>
        <w:rPr>
          <w:rFonts w:hint="eastAsia"/>
          <w:szCs w:val="24"/>
        </w:rPr>
      </w:pPr>
      <w:r>
        <w:rPr>
          <w:szCs w:val="24"/>
        </w:rPr>
        <w:t>6.4. Должностная инструкция изготавливается в двух идентичных экземплярах и утверждается руководителем организации.</w:t>
      </w:r>
    </w:p>
    <w:p w:rsidR="00056317" w:rsidRDefault="00056317" w:rsidP="00056317">
      <w:pPr>
        <w:ind w:firstLine="720"/>
        <w:jc w:val="both"/>
        <w:rPr>
          <w:rFonts w:hint="eastAsia"/>
          <w:szCs w:val="24"/>
        </w:rPr>
      </w:pPr>
      <w:r>
        <w:rPr>
          <w:szCs w:val="24"/>
        </w:rPr>
        <w:t>6.5.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056317" w:rsidRDefault="00056317" w:rsidP="00056317">
      <w:pPr>
        <w:ind w:firstLine="720"/>
        <w:rPr>
          <w:rFonts w:hint="eastAsia"/>
          <w:szCs w:val="24"/>
        </w:rPr>
      </w:pPr>
      <w:r>
        <w:rPr>
          <w:szCs w:val="24"/>
        </w:rPr>
        <w:t>6.6.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056317" w:rsidRDefault="00056317" w:rsidP="00056317">
      <w:pPr>
        <w:ind w:firstLine="720"/>
        <w:rPr>
          <w:rFonts w:hint="eastAsia"/>
          <w:szCs w:val="24"/>
        </w:rPr>
      </w:pPr>
      <w:r>
        <w:rPr>
          <w:szCs w:val="24"/>
        </w:rPr>
        <w:t>6.7.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056317" w:rsidRDefault="00056317" w:rsidP="00056317">
      <w:pPr>
        <w:ind w:firstLine="720"/>
        <w:jc w:val="both"/>
        <w:rPr>
          <w:rFonts w:hint="eastAsia"/>
          <w:szCs w:val="24"/>
        </w:rPr>
      </w:pPr>
      <w:r>
        <w:rPr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056317" w:rsidRDefault="00056317" w:rsidP="00056317">
      <w:pPr>
        <w:ind w:firstLine="540"/>
        <w:jc w:val="both"/>
        <w:rPr>
          <w:rFonts w:hint="eastAsia"/>
          <w:szCs w:val="24"/>
        </w:rPr>
      </w:pPr>
    </w:p>
    <w:p w:rsidR="00056317" w:rsidRDefault="00056317" w:rsidP="00056317">
      <w:pPr>
        <w:pStyle w:val="af3"/>
        <w:spacing w:before="0" w:beforeAutospacing="0" w:after="0" w:afterAutospacing="0"/>
        <w:jc w:val="both"/>
      </w:pPr>
    </w:p>
    <w:p w:rsidR="00056317" w:rsidRDefault="00056317" w:rsidP="00056317">
      <w:pPr>
        <w:jc w:val="both"/>
        <w:rPr>
          <w:rFonts w:hint="eastAsia"/>
          <w:szCs w:val="24"/>
        </w:rPr>
      </w:pPr>
      <w:r>
        <w:rPr>
          <w:szCs w:val="24"/>
        </w:rPr>
        <w:t>С Должностной инструкцией ознакомился ____________________________________.</w:t>
      </w:r>
    </w:p>
    <w:p w:rsidR="00056317" w:rsidRDefault="00056317" w:rsidP="00056317">
      <w:pPr>
        <w:jc w:val="both"/>
        <w:rPr>
          <w:rFonts w:hint="eastAsia"/>
          <w:szCs w:val="24"/>
        </w:rPr>
      </w:pPr>
    </w:p>
    <w:p w:rsidR="00056317" w:rsidRDefault="00056317" w:rsidP="00056317">
      <w:pPr>
        <w:jc w:val="both"/>
        <w:rPr>
          <w:rFonts w:hint="eastAsia"/>
          <w:szCs w:val="24"/>
        </w:rPr>
      </w:pPr>
      <w:r>
        <w:rPr>
          <w:szCs w:val="24"/>
        </w:rPr>
        <w:t>"___" ________________ 20 __ года.</w:t>
      </w:r>
    </w:p>
    <w:p w:rsidR="00056317" w:rsidRDefault="00056317" w:rsidP="00056317">
      <w:pPr>
        <w:jc w:val="both"/>
        <w:rPr>
          <w:rFonts w:hint="eastAsia"/>
          <w:szCs w:val="24"/>
        </w:rPr>
      </w:pPr>
    </w:p>
    <w:p w:rsidR="00056317" w:rsidRDefault="00056317" w:rsidP="00056317">
      <w:pPr>
        <w:jc w:val="both"/>
        <w:rPr>
          <w:rFonts w:hint="eastAsia"/>
          <w:szCs w:val="24"/>
        </w:rPr>
      </w:pPr>
    </w:p>
    <w:p w:rsidR="00056317" w:rsidRDefault="00056317" w:rsidP="00056317">
      <w:pPr>
        <w:jc w:val="both"/>
        <w:rPr>
          <w:rFonts w:hint="eastAsia"/>
          <w:szCs w:val="24"/>
        </w:rPr>
      </w:pPr>
      <w:r>
        <w:rPr>
          <w:szCs w:val="24"/>
        </w:rPr>
        <w:t>Экземпляр данной должностной инструкции получил __________________________.</w:t>
      </w:r>
    </w:p>
    <w:p w:rsidR="00056317" w:rsidRDefault="00056317" w:rsidP="00056317">
      <w:pPr>
        <w:jc w:val="both"/>
        <w:rPr>
          <w:rFonts w:hint="eastAsia"/>
          <w:szCs w:val="24"/>
        </w:rPr>
      </w:pPr>
    </w:p>
    <w:p w:rsidR="00056317" w:rsidRDefault="00056317" w:rsidP="00056317">
      <w:pPr>
        <w:jc w:val="both"/>
        <w:rPr>
          <w:rFonts w:hint="eastAsia"/>
          <w:szCs w:val="24"/>
        </w:rPr>
      </w:pPr>
      <w:r>
        <w:rPr>
          <w:szCs w:val="24"/>
        </w:rPr>
        <w:t>"___" ________________ 20 __ года.</w:t>
      </w:r>
    </w:p>
    <w:p w:rsidR="00056317" w:rsidRDefault="00056317" w:rsidP="00056317">
      <w:pPr>
        <w:jc w:val="both"/>
        <w:rPr>
          <w:rFonts w:hint="eastAsia"/>
          <w:szCs w:val="24"/>
        </w:rPr>
      </w:pPr>
    </w:p>
    <w:p w:rsidR="00056317" w:rsidRDefault="00056317" w:rsidP="00056317">
      <w:pPr>
        <w:ind w:firstLine="540"/>
        <w:jc w:val="both"/>
        <w:rPr>
          <w:rFonts w:hint="eastAsia"/>
          <w:szCs w:val="24"/>
        </w:rPr>
      </w:pPr>
    </w:p>
    <w:p w:rsidR="00056317" w:rsidRDefault="00056317" w:rsidP="00056317">
      <w:pPr>
        <w:pStyle w:val="af3"/>
        <w:spacing w:before="0" w:beforeAutospacing="0" w:after="0" w:afterAutospacing="0"/>
        <w:jc w:val="both"/>
        <w:rPr>
          <w:snapToGrid w:val="0"/>
        </w:rPr>
      </w:pPr>
    </w:p>
    <w:p w:rsidR="00056317" w:rsidRDefault="00056317" w:rsidP="00056317">
      <w:pPr>
        <w:tabs>
          <w:tab w:val="left" w:pos="1530"/>
        </w:tabs>
        <w:rPr>
          <w:rFonts w:ascii="Times New Roman" w:hAnsi="Times New Roman"/>
          <w:sz w:val="26"/>
          <w:szCs w:val="26"/>
        </w:rPr>
      </w:pPr>
    </w:p>
    <w:p w:rsidR="00056317" w:rsidRDefault="00056317">
      <w:pPr>
        <w:jc w:val="right"/>
        <w:rPr>
          <w:rFonts w:ascii="Times New Roman" w:hAnsi="Times New Roman"/>
          <w:sz w:val="26"/>
          <w:szCs w:val="26"/>
        </w:rPr>
      </w:pPr>
    </w:p>
    <w:p w:rsidR="00056317" w:rsidRDefault="00056317">
      <w:pPr>
        <w:jc w:val="right"/>
        <w:rPr>
          <w:rFonts w:ascii="Times New Roman" w:hAnsi="Times New Roman"/>
          <w:sz w:val="26"/>
          <w:szCs w:val="26"/>
        </w:rPr>
      </w:pPr>
    </w:p>
    <w:p w:rsidR="00056317" w:rsidRDefault="00056317">
      <w:pPr>
        <w:jc w:val="right"/>
        <w:rPr>
          <w:rFonts w:ascii="Times New Roman" w:hAnsi="Times New Roman"/>
          <w:sz w:val="26"/>
          <w:szCs w:val="26"/>
        </w:rPr>
      </w:pPr>
    </w:p>
    <w:p w:rsidR="00056317" w:rsidRDefault="00056317">
      <w:pPr>
        <w:jc w:val="right"/>
        <w:rPr>
          <w:rFonts w:ascii="Times New Roman" w:hAnsi="Times New Roman"/>
          <w:sz w:val="26"/>
          <w:szCs w:val="26"/>
        </w:rPr>
      </w:pPr>
    </w:p>
    <w:p w:rsidR="00056317" w:rsidRDefault="00056317">
      <w:pPr>
        <w:jc w:val="right"/>
        <w:rPr>
          <w:rFonts w:ascii="Times New Roman" w:hAnsi="Times New Roman"/>
          <w:sz w:val="26"/>
          <w:szCs w:val="26"/>
        </w:rPr>
      </w:pPr>
    </w:p>
    <w:p w:rsidR="00056317" w:rsidRDefault="00056317">
      <w:pPr>
        <w:jc w:val="right"/>
        <w:rPr>
          <w:rFonts w:ascii="Times New Roman" w:hAnsi="Times New Roman"/>
          <w:sz w:val="26"/>
          <w:szCs w:val="26"/>
        </w:rPr>
      </w:pPr>
    </w:p>
    <w:p w:rsidR="00056317" w:rsidRDefault="00056317">
      <w:pPr>
        <w:jc w:val="right"/>
        <w:rPr>
          <w:rFonts w:ascii="Times New Roman" w:hAnsi="Times New Roman"/>
          <w:sz w:val="26"/>
          <w:szCs w:val="26"/>
        </w:rPr>
      </w:pPr>
    </w:p>
    <w:p w:rsidR="00056317" w:rsidRDefault="00056317">
      <w:pPr>
        <w:jc w:val="right"/>
        <w:rPr>
          <w:rFonts w:ascii="Times New Roman" w:hAnsi="Times New Roman"/>
          <w:sz w:val="26"/>
          <w:szCs w:val="26"/>
        </w:rPr>
      </w:pPr>
    </w:p>
    <w:p w:rsidR="008536DE" w:rsidRDefault="006A45E5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A4265E" w:rsidRPr="00DF6D70" w:rsidRDefault="00A4265E" w:rsidP="00A4265E">
      <w:pPr>
        <w:pStyle w:val="1"/>
        <w:jc w:val="right"/>
        <w:rPr>
          <w:rFonts w:ascii="Times New Roman" w:hAnsi="Times New Roman"/>
          <w:i/>
          <w:sz w:val="24"/>
          <w:szCs w:val="22"/>
        </w:rPr>
      </w:pPr>
      <w:r w:rsidRPr="00DF6D70">
        <w:rPr>
          <w:rFonts w:ascii="Times New Roman" w:hAnsi="Times New Roman"/>
          <w:i/>
          <w:sz w:val="24"/>
          <w:szCs w:val="22"/>
        </w:rPr>
        <w:t>Утверждаю:</w:t>
      </w:r>
    </w:p>
    <w:p w:rsidR="00A4265E" w:rsidRPr="00DF6D70" w:rsidRDefault="00A4265E" w:rsidP="00A4265E">
      <w:pPr>
        <w:pStyle w:val="1"/>
        <w:jc w:val="right"/>
        <w:rPr>
          <w:rFonts w:ascii="Times New Roman" w:hAnsi="Times New Roman"/>
          <w:sz w:val="22"/>
          <w:szCs w:val="22"/>
        </w:rPr>
      </w:pPr>
      <w:r w:rsidRPr="00DF6D70">
        <w:rPr>
          <w:rFonts w:ascii="Times New Roman" w:hAnsi="Times New Roman"/>
          <w:sz w:val="22"/>
          <w:szCs w:val="22"/>
        </w:rPr>
        <w:t>Директор школы             Ш.А.Абакаров</w:t>
      </w:r>
    </w:p>
    <w:p w:rsidR="008536DE" w:rsidRDefault="00A4265E" w:rsidP="00A4265E">
      <w:pPr>
        <w:spacing w:line="283" w:lineRule="atLeast"/>
        <w:jc w:val="right"/>
        <w:rPr>
          <w:rFonts w:hint="eastAsia"/>
          <w:sz w:val="20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8536DE" w:rsidRDefault="006A45E5">
      <w:pPr>
        <w:spacing w:line="283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 xml:space="preserve"> «_»______ 20    г.</w:t>
      </w:r>
    </w:p>
    <w:p w:rsidR="008536DE" w:rsidRDefault="008536DE">
      <w:pPr>
        <w:jc w:val="right"/>
        <w:rPr>
          <w:rFonts w:hint="eastAsia"/>
          <w:b/>
        </w:rPr>
      </w:pPr>
    </w:p>
    <w:p w:rsidR="008536DE" w:rsidRDefault="006A45E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8536DE" w:rsidRDefault="006A45E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ПАСПОРТИЗАЦИИ УЧЕБНЫХ КАБИНЕТОВ.</w:t>
      </w:r>
    </w:p>
    <w:p w:rsidR="008536DE" w:rsidRDefault="008536DE">
      <w:pPr>
        <w:jc w:val="center"/>
        <w:rPr>
          <w:rFonts w:hint="eastAsia"/>
          <w:b/>
        </w:rPr>
      </w:pPr>
    </w:p>
    <w:p w:rsidR="008536DE" w:rsidRDefault="006A45E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I. ОБЩИЕ ПОЛОЖЕНИЯ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Учебные кабинеты открывают неограниченные возможности совершенствования методов обучения и воспитания. Организация учебных кабинетов способствует повышению культуры работы учителя, его квалификации, качества знаний обучающихся, привитию навыков самостоятельной работы.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Настоящее Положение о паспортизации учебных кабинетов предназначено для общеобразовательных учреждений, прошедших государственную аккредитацию, имеющих лицензию на право ведения образовательной деятельности и реализующих общеобразовательные программы с использованием учебных кабинетов.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Паспортизации подлежат учебные кабинеты, оборудованные в рамках проекта Центра образования цифрового и гуманитарного профилей «Точка роста», в которых организуется преподавание общеобразовательных дисциплин, проведение факультативов, кружковых и внеклассных занятий.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Под паспортизацией понимается специально организованная деятельность по созданию и ведению паспорта учебного кабинета.</w:t>
      </w:r>
    </w:p>
    <w:p w:rsidR="008536DE" w:rsidRDefault="008536DE">
      <w:pPr>
        <w:rPr>
          <w:rFonts w:ascii="Times New Roman" w:hAnsi="Times New Roman"/>
          <w:sz w:val="26"/>
          <w:szCs w:val="26"/>
        </w:rPr>
      </w:pP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>
        <w:rPr>
          <w:rFonts w:ascii="Times New Roman" w:hAnsi="Times New Roman"/>
          <w:b/>
          <w:bCs/>
          <w:sz w:val="26"/>
          <w:szCs w:val="26"/>
        </w:rPr>
        <w:t>. Паспортизация учебных кабинетов проводится с целью:</w:t>
      </w:r>
    </w:p>
    <w:p w:rsidR="008536DE" w:rsidRDefault="008536DE">
      <w:pPr>
        <w:rPr>
          <w:rFonts w:hint="eastAsia"/>
          <w:b/>
          <w:bCs/>
        </w:rPr>
      </w:pP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совершенствования организации труда учителей и повышения эффективности образовательно-воспитательного процесса;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проанализировать состояние учебного кабинета, его готовность к обеспечению требований государственных образовательных стандартов,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8536DE" w:rsidRDefault="008536DE">
      <w:pPr>
        <w:rPr>
          <w:rFonts w:ascii="Times New Roman" w:hAnsi="Times New Roman"/>
          <w:sz w:val="26"/>
          <w:szCs w:val="26"/>
        </w:rPr>
      </w:pPr>
    </w:p>
    <w:p w:rsidR="008536DE" w:rsidRDefault="006A45E5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Задачи паспортизации учебных кабинетов:</w:t>
      </w:r>
    </w:p>
    <w:p w:rsidR="008536DE" w:rsidRDefault="008536DE">
      <w:pPr>
        <w:rPr>
          <w:rFonts w:ascii="Times New Roman" w:hAnsi="Times New Roman"/>
          <w:b/>
          <w:bCs/>
          <w:sz w:val="26"/>
          <w:szCs w:val="26"/>
        </w:rPr>
      </w:pP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доукомплектование учебных кабинетов учебной, научно-популярной и справочной литературой, печатными, аудио и видео пособиями, дидактическим и раздаточным материалами;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-доукомплектование учебных кабинетов лабораторным оборудованием, натуральными объектами и приборами, техническими средствами обучения, компьютерной техникой и программным обеспечением,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 рациональное размещение и систематизация литературы, учебно-наглядных пособий, дидактических и раздаточных материалов, учебного оборудования, их использование в воспитательно-образовательном процессе;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оформление учебных кабинетов.</w:t>
      </w:r>
    </w:p>
    <w:p w:rsidR="008536DE" w:rsidRDefault="008536DE">
      <w:pPr>
        <w:rPr>
          <w:rFonts w:hint="eastAsia"/>
          <w:b/>
        </w:rPr>
      </w:pPr>
    </w:p>
    <w:p w:rsidR="008536DE" w:rsidRDefault="008536DE">
      <w:pPr>
        <w:rPr>
          <w:rFonts w:hint="eastAsia"/>
          <w:b/>
        </w:rPr>
      </w:pPr>
    </w:p>
    <w:p w:rsidR="008536DE" w:rsidRDefault="006A45E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РУКОВОДСТВО ПАСПОРТИЗАЦИЕЙ</w:t>
      </w:r>
    </w:p>
    <w:p w:rsidR="008536DE" w:rsidRDefault="006A45E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УЧЕБНЫХ КАБИНЕТОВ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Для паспортизации учебных кабинетов руководителем образовательного учреждения издается приказ (на бланке учреждения) о создании комиссии по проведению паспортизации учебных.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Обязанности по заполнению (ведению) паспорта учебного кабинета возлагаются приказом директора на заведующего кабинетом.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Ведение записей осуществляется аккуратно, на компьютере или разборчивым почерком черной или синей пастой.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2.4.Заведующий учебным кабинетом совместно с администрацией школы проводит учет (инвентаризацию) всего имеющегося учебного оборудования и технических средств, предназначенных для преподавания предмета, а также мебели и приспособлений, выделенных администрацией школы для оборудования кабинета. Результаты инвентаризации оформляются актом и заносятся в паспорт кабинета. Неисправное оборудование и технические средства списываются и уничтожаются, о чем составляется акт на списание.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После заполнения паспорта учебного кабинета паспорт (копия в 1 экз.) представляется в управление образования МО ответственному лицу по проекту Центр образования цифрового и гуманитарного профилей «Точка роста» в Республике Дагестан.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Паспорт вручается заведующему кабинетом администрацией школы.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По истечении срока действия паспорта заполняется новый паспорт учебного кабинета и кабинет выдвигается на получение нового.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 При выдвижении кабинета на получение паспорта учитывается:</w:t>
      </w:r>
    </w:p>
    <w:p w:rsidR="008536DE" w:rsidRDefault="006A45E5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соответствие комплектования кабинета пособиями согласно Нормам и перечню комплектации;</w:t>
      </w:r>
    </w:p>
    <w:p w:rsidR="008536DE" w:rsidRDefault="006A45E5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как организована работа по привлечению обучающихся, родителей и учителей к оборудованию и оформлению кабинета и изготовлению пособий;</w:t>
      </w:r>
    </w:p>
    <w:p w:rsidR="008536DE" w:rsidRDefault="006A45E5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условий для систематического применения ТСО и компьютерной техники; </w:t>
      </w:r>
    </w:p>
    <w:p w:rsidR="008536DE" w:rsidRDefault="006A45E5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эстетика оформления в соответствии с современными требованиями; </w:t>
      </w:r>
    </w:p>
    <w:p w:rsidR="008536DE" w:rsidRDefault="006A45E5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состояние и учет хранения учебного оборудования и подготовка его для использования на занятиях.</w:t>
      </w:r>
    </w:p>
    <w:p w:rsidR="00456747" w:rsidRDefault="00456747">
      <w:pPr>
        <w:jc w:val="center"/>
        <w:rPr>
          <w:rFonts w:ascii="Times New Roman" w:hAnsi="Times New Roman"/>
          <w:b/>
          <w:sz w:val="26"/>
          <w:szCs w:val="26"/>
        </w:rPr>
      </w:pPr>
    </w:p>
    <w:p w:rsidR="005B0E7B" w:rsidRDefault="005B0E7B">
      <w:pPr>
        <w:jc w:val="center"/>
        <w:rPr>
          <w:rFonts w:ascii="Times New Roman" w:hAnsi="Times New Roman"/>
          <w:b/>
          <w:sz w:val="26"/>
          <w:szCs w:val="26"/>
        </w:rPr>
      </w:pPr>
    </w:p>
    <w:p w:rsidR="005B0E7B" w:rsidRDefault="005B0E7B">
      <w:pPr>
        <w:jc w:val="center"/>
        <w:rPr>
          <w:rFonts w:ascii="Times New Roman" w:hAnsi="Times New Roman"/>
          <w:b/>
          <w:sz w:val="26"/>
          <w:szCs w:val="26"/>
        </w:rPr>
      </w:pPr>
    </w:p>
    <w:p w:rsidR="00416198" w:rsidRDefault="00416198">
      <w:pPr>
        <w:jc w:val="center"/>
        <w:rPr>
          <w:rFonts w:ascii="Times New Roman" w:hAnsi="Times New Roman"/>
          <w:b/>
          <w:sz w:val="26"/>
          <w:szCs w:val="26"/>
        </w:rPr>
      </w:pPr>
    </w:p>
    <w:p w:rsidR="00416198" w:rsidRDefault="00416198">
      <w:pPr>
        <w:jc w:val="center"/>
        <w:rPr>
          <w:rFonts w:ascii="Times New Roman" w:hAnsi="Times New Roman"/>
          <w:b/>
          <w:sz w:val="26"/>
          <w:szCs w:val="26"/>
        </w:rPr>
      </w:pPr>
    </w:p>
    <w:p w:rsidR="00416198" w:rsidRDefault="00416198">
      <w:pPr>
        <w:jc w:val="center"/>
        <w:rPr>
          <w:rFonts w:ascii="Times New Roman" w:hAnsi="Times New Roman"/>
          <w:b/>
          <w:sz w:val="26"/>
          <w:szCs w:val="26"/>
        </w:rPr>
      </w:pPr>
    </w:p>
    <w:p w:rsidR="008536DE" w:rsidRDefault="006A45E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III. ПАСПОРТ УЧЕБНОГО КАБИНЕТА</w:t>
      </w:r>
    </w:p>
    <w:p w:rsidR="008536DE" w:rsidRDefault="008536DE">
      <w:pPr>
        <w:jc w:val="center"/>
        <w:rPr>
          <w:rFonts w:hint="eastAsia"/>
          <w:b/>
        </w:rPr>
      </w:pP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Паспорт учебного кабинета представляет собой документ контроля и учета (мониторинга) условий осуществления образовательного процесса, а также учета внутреннего движения материальных ценностей, относящихся к кабинету.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Целью заполнения (ведения) паспорта является мониторинг и оценка условий осуществления образовательного процесса, учета внутреннего движения материальных ценностей, находящихся в оперативном использовании кабинета.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Срок действия паспорта учебного кабинета -</w:t>
      </w:r>
      <w:r>
        <w:rPr>
          <w:rFonts w:ascii="Times New Roman" w:hAnsi="Times New Roman"/>
          <w:b/>
          <w:bCs/>
          <w:sz w:val="26"/>
          <w:szCs w:val="26"/>
        </w:rPr>
        <w:t xml:space="preserve"> 5 лет.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Паспорт представляет собой файловую папку с пронумерованными страницами, выполненную полиграфическим (печатным) способом, и рассчитанную на 5 учебных лет.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</w:t>
      </w:r>
      <w:r>
        <w:rPr>
          <w:rFonts w:ascii="Times New Roman" w:hAnsi="Times New Roman"/>
          <w:b/>
          <w:bCs/>
          <w:sz w:val="26"/>
          <w:szCs w:val="26"/>
        </w:rPr>
        <w:t xml:space="preserve"> Структура паспорта учебного кабинета: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 раздел </w:t>
      </w:r>
      <w:r>
        <w:rPr>
          <w:rFonts w:ascii="Times New Roman" w:hAnsi="Times New Roman"/>
          <w:sz w:val="26"/>
          <w:szCs w:val="26"/>
        </w:rPr>
        <w:t>— Обложка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 раздел </w:t>
      </w:r>
      <w:r>
        <w:rPr>
          <w:rFonts w:ascii="Times New Roman" w:hAnsi="Times New Roman"/>
          <w:sz w:val="26"/>
          <w:szCs w:val="26"/>
        </w:rPr>
        <w:t>- Положение о паспортизации учебных кабинетов (утвержденное приказ внутреннего движения материальных ценностей, находящихся в оперативном использовании кабинета зам. руководителя образовательного учреждения)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 раздел</w:t>
      </w:r>
      <w:r>
        <w:rPr>
          <w:rFonts w:ascii="Times New Roman" w:hAnsi="Times New Roman"/>
          <w:sz w:val="26"/>
          <w:szCs w:val="26"/>
        </w:rPr>
        <w:t xml:space="preserve"> - Положение о кабинете (конкретно по предмету)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 раздел -</w:t>
      </w:r>
      <w:r>
        <w:rPr>
          <w:rFonts w:ascii="Times New Roman" w:hAnsi="Times New Roman"/>
          <w:sz w:val="26"/>
          <w:szCs w:val="26"/>
        </w:rPr>
        <w:t xml:space="preserve"> Руководство кабинетом. Функциональные обязанности заведующего учебным кабинетом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 раздел</w:t>
      </w:r>
      <w:r>
        <w:rPr>
          <w:rFonts w:ascii="Times New Roman" w:hAnsi="Times New Roman"/>
          <w:sz w:val="26"/>
          <w:szCs w:val="26"/>
        </w:rPr>
        <w:t xml:space="preserve"> - Дата организации кабинета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каких классов оборудован кабинет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Сколько комнат занято под кабинет, с общей площадью: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Действующий электронный адрес школы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Web-сайт школы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кабинета (5-7 учеников)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 раздел -</w:t>
      </w:r>
      <w:r>
        <w:rPr>
          <w:rFonts w:ascii="Times New Roman" w:hAnsi="Times New Roman"/>
          <w:sz w:val="26"/>
          <w:szCs w:val="26"/>
        </w:rPr>
        <w:t xml:space="preserve"> Оборудование стола учителя.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Оборудование классной доски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Противопожарный инвентарь (если имеется)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Аптечка (перечень имеющихся средств)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 раздел -</w:t>
      </w:r>
      <w:r>
        <w:rPr>
          <w:rFonts w:ascii="Times New Roman" w:hAnsi="Times New Roman"/>
          <w:sz w:val="26"/>
          <w:szCs w:val="26"/>
        </w:rPr>
        <w:t xml:space="preserve"> План кабинета (схема или фотография)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 раздел -</w:t>
      </w:r>
      <w:r>
        <w:rPr>
          <w:rFonts w:ascii="Times New Roman" w:hAnsi="Times New Roman"/>
          <w:sz w:val="26"/>
          <w:szCs w:val="26"/>
        </w:rPr>
        <w:t xml:space="preserve"> Схема освещения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 раздел -</w:t>
      </w:r>
      <w:r>
        <w:rPr>
          <w:rFonts w:ascii="Times New Roman" w:hAnsi="Times New Roman"/>
          <w:sz w:val="26"/>
          <w:szCs w:val="26"/>
        </w:rPr>
        <w:t xml:space="preserve"> План эвакуации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 раздел</w:t>
      </w:r>
      <w:r>
        <w:rPr>
          <w:rFonts w:ascii="Times New Roman" w:hAnsi="Times New Roman"/>
          <w:sz w:val="26"/>
          <w:szCs w:val="26"/>
        </w:rPr>
        <w:t xml:space="preserve"> - Анализ работы кабинета в прошедшем учебном году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 </w:t>
      </w:r>
      <w:r>
        <w:rPr>
          <w:rFonts w:ascii="Times New Roman" w:hAnsi="Times New Roman"/>
          <w:b/>
          <w:sz w:val="26"/>
          <w:szCs w:val="26"/>
        </w:rPr>
        <w:t>раздел</w:t>
      </w:r>
      <w:r>
        <w:rPr>
          <w:rFonts w:ascii="Times New Roman" w:hAnsi="Times New Roman"/>
          <w:sz w:val="26"/>
          <w:szCs w:val="26"/>
        </w:rPr>
        <w:t xml:space="preserve"> - План работы кабинета на 20_ - 20___учебный год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 раздел</w:t>
      </w:r>
      <w:r>
        <w:rPr>
          <w:rFonts w:ascii="Times New Roman" w:hAnsi="Times New Roman"/>
          <w:sz w:val="26"/>
          <w:szCs w:val="26"/>
        </w:rPr>
        <w:t xml:space="preserve"> - Правила пользования кабинетом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13 раздел</w:t>
      </w:r>
      <w:r>
        <w:rPr>
          <w:rFonts w:ascii="Times New Roman" w:hAnsi="Times New Roman"/>
          <w:sz w:val="26"/>
          <w:szCs w:val="26"/>
        </w:rPr>
        <w:t xml:space="preserve"> - Протокол  решения методического совета 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14 раздел</w:t>
      </w:r>
      <w:r>
        <w:rPr>
          <w:rFonts w:ascii="Times New Roman" w:hAnsi="Times New Roman"/>
          <w:sz w:val="26"/>
          <w:szCs w:val="26"/>
        </w:rPr>
        <w:t xml:space="preserve"> - Инвентарная ведомость на имеющиеся учебное оборудование, мебель, ТСО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15 раздел</w:t>
      </w:r>
      <w:r>
        <w:rPr>
          <w:rFonts w:ascii="Times New Roman" w:hAnsi="Times New Roman"/>
          <w:sz w:val="26"/>
          <w:szCs w:val="26"/>
        </w:rPr>
        <w:t xml:space="preserve"> - Договор о материальной ответственности 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16 раздел</w:t>
      </w:r>
      <w:r>
        <w:rPr>
          <w:rFonts w:ascii="Times New Roman" w:hAnsi="Times New Roman"/>
          <w:sz w:val="26"/>
          <w:szCs w:val="26"/>
        </w:rPr>
        <w:t xml:space="preserve"> - График занятости кабинета. График проветривания кабинета.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17 раздел</w:t>
      </w:r>
      <w:r>
        <w:rPr>
          <w:rFonts w:ascii="Times New Roman" w:hAnsi="Times New Roman"/>
          <w:sz w:val="26"/>
          <w:szCs w:val="26"/>
        </w:rPr>
        <w:t xml:space="preserve"> - Журнал инструктажа по технике безопасности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18 раздел -</w:t>
      </w:r>
      <w:r>
        <w:rPr>
          <w:rFonts w:ascii="Times New Roman" w:hAnsi="Times New Roman"/>
          <w:sz w:val="26"/>
          <w:szCs w:val="26"/>
        </w:rPr>
        <w:t xml:space="preserve"> Правила техники безопасности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19 раздел -</w:t>
      </w:r>
      <w:r>
        <w:rPr>
          <w:rFonts w:ascii="Times New Roman" w:hAnsi="Times New Roman"/>
          <w:sz w:val="26"/>
          <w:szCs w:val="26"/>
        </w:rPr>
        <w:t xml:space="preserve"> Правила оказание первой медицинской помощи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20 раздел -</w:t>
      </w:r>
      <w:r>
        <w:rPr>
          <w:rFonts w:ascii="Times New Roman" w:hAnsi="Times New Roman"/>
          <w:sz w:val="26"/>
          <w:szCs w:val="26"/>
        </w:rPr>
        <w:t xml:space="preserve"> Оформление кабинетах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21 раздел</w:t>
      </w:r>
      <w:r>
        <w:rPr>
          <w:rFonts w:ascii="Times New Roman" w:hAnsi="Times New Roman"/>
          <w:sz w:val="26"/>
          <w:szCs w:val="26"/>
        </w:rPr>
        <w:t xml:space="preserve"> - Перечень имеющегося в кабинете учебно- методического комплекса (учебников, дидактических материалов, раздаточных материалов, таблиц, учебников, слайдов и т. д.)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22 раздел </w:t>
      </w:r>
      <w:r>
        <w:rPr>
          <w:rFonts w:ascii="Times New Roman" w:hAnsi="Times New Roman"/>
          <w:sz w:val="26"/>
          <w:szCs w:val="26"/>
        </w:rPr>
        <w:t xml:space="preserve">- Измерители выполнения образовательного стандарта: график проведения контрольных, лабораторных, практических работ, тестов, занятий по внеклассному чтению и т. д.)  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23 раздел</w:t>
      </w:r>
      <w:r>
        <w:rPr>
          <w:rFonts w:ascii="Times New Roman" w:hAnsi="Times New Roman"/>
          <w:sz w:val="26"/>
          <w:szCs w:val="26"/>
        </w:rPr>
        <w:t xml:space="preserve"> - Перспективный план дооборудования кабинета.</w:t>
      </w:r>
    </w:p>
    <w:p w:rsidR="008536DE" w:rsidRDefault="006A45E5">
      <w:pPr>
        <w:jc w:val="center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sz w:val="28"/>
          <w:szCs w:val="28"/>
        </w:rPr>
        <w:t>Портфолио нормативных документов: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Государственный общеобразовательный стандарт среднего общего образования РД 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Рабочие программы по предмету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Календарные планы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4.Программа по информатизации (в кабинетах ИВТ)</w:t>
      </w:r>
    </w:p>
    <w:p w:rsidR="008536DE" w:rsidRDefault="006A45E5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Перечень учебно-наглядных пособий и оборудования.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Наименование учебной, научно-популярной и справочной литературы. Наименование печатных пособий (таблицы, картины, карты)- Наименование аудио и видео пособий, программного обеспечения. Наименование дидактических и раздаточных материалов. Наименования натуральных объектов и приборов. Наименования технических средств обучения и компьютерной техники. И т.д.например, игрушки, ...)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IV. КОНТРОЛЬ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Контроль за достоверностью и полнотой информации, содержащейся в паспорте, осуществляют: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администрация образовательного учреждения (регулярно);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ответственный из Центра образования цифрового и гуманитарного профиля «Точка роста» в Управлении образования (1 раз в год).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Форма проверки результатов паспортизации в образовательных учреждениях - Смотр-конкурс учебных кабинетов, проводимый ежегодно согласно годовому плану работы образовательного учреждения.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:rsidR="008536DE" w:rsidRDefault="006A45E5">
      <w:pPr>
        <w:ind w:right="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V. ОБЩИЕ ТРЕБОВАНИЯ К ОБОРУДОВАНИЮ КАБИНЕТОВ</w:t>
      </w:r>
    </w:p>
    <w:p w:rsidR="008536DE" w:rsidRDefault="006A45E5">
      <w:pPr>
        <w:ind w:right="40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5.1. Наличие плана доукомплектования учебного кабинета, составленного на основе Перечня учебно-наглядных пособий и оборудования, утвержденного директором школы по следующей форме:_______________________ _______</w:t>
      </w:r>
    </w:p>
    <w:p w:rsidR="008536DE" w:rsidRDefault="006A45E5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Наименование учебной, научно-популярной и справочной литературы. </w:t>
      </w:r>
    </w:p>
    <w:p w:rsidR="008536DE" w:rsidRDefault="006A45E5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Наименование печатных пособий (таблицы, картины, карты).</w:t>
      </w:r>
    </w:p>
    <w:p w:rsidR="008536DE" w:rsidRDefault="006A45E5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Наименование аудио и видео пособий, программного обеспечения. </w:t>
      </w:r>
    </w:p>
    <w:p w:rsidR="008536DE" w:rsidRDefault="006A45E5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Наименование дидактических и раздаточных материалов.</w:t>
      </w:r>
    </w:p>
    <w:p w:rsidR="008536DE" w:rsidRDefault="006A45E5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Наименования натуральных объектов и приборов.</w:t>
      </w:r>
    </w:p>
    <w:p w:rsidR="008536DE" w:rsidRDefault="006A45E5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Наименования технических средств обучения и компьютерной техники.</w:t>
      </w:r>
    </w:p>
    <w:p w:rsidR="008536DE" w:rsidRDefault="006A45E5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5.2. Наличие в учебных кабинетах литературы, пособий, материалов и оборудования, хранящихся в секционных шкафах по классам, частям, разделам и темам учебной программы (в кабинетах физики, химии и биологии хранить однотипные приборы и раздаточный материал в лотках, позволяющих упорядочить их хранение и выдачу).</w:t>
      </w:r>
    </w:p>
    <w:p w:rsidR="008536DE" w:rsidRDefault="006A45E5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Наличие в учебных кабинетах печатных пособий, хранящихся в специальных ящиках (в кабинетах истории и географии наличие карт, хранящихся в оборудованных специальных картохранилищах).</w:t>
      </w:r>
    </w:p>
    <w:p w:rsidR="008536DE" w:rsidRDefault="006A45E5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Наличие в учебных кабинетах прикрепленных этикеток к полкам, лоткам и ящикам с названием хранящихся в них средств обучения.</w:t>
      </w:r>
    </w:p>
    <w:p w:rsidR="008536DE" w:rsidRDefault="006A45E5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 Наличие в учебных кабинетах аудио и видео пособий, программного обеспечения, хранящихся в пронумерованных в соответствии с каталогом коробках в положении «стоя».</w:t>
      </w:r>
    </w:p>
    <w:p w:rsidR="008536DE" w:rsidRDefault="006A45E5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5.6. Наличие в учебных кабинетах картотеки учебного оборудования, хранящейся в специальных ящиках в алфавитном порядке по следующим разделам:</w:t>
      </w:r>
    </w:p>
    <w:p w:rsidR="008536DE" w:rsidRDefault="006A45E5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учебная, научно-популярная и справочная литература,</w:t>
      </w:r>
    </w:p>
    <w:p w:rsidR="008536DE" w:rsidRDefault="006A45E5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-печатные пособия (таблицы, картины, карты),</w:t>
      </w:r>
    </w:p>
    <w:p w:rsidR="008536DE" w:rsidRDefault="006A45E5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аудио и видео пособия, программное обеспечение,</w:t>
      </w:r>
    </w:p>
    <w:p w:rsidR="008536DE" w:rsidRDefault="006A45E5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-дидактический и раздаточный материал,-натуральные объекты и приборы.</w:t>
      </w:r>
    </w:p>
    <w:p w:rsidR="008536DE" w:rsidRDefault="006A45E5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технические средства обучения (демонстрационные, лабораторные, для самостоятельных работ) и компьютерная техника.</w:t>
      </w:r>
    </w:p>
    <w:p w:rsidR="008536DE" w:rsidRDefault="006A45E5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 Наличие в учебном кабинете рабочих мест учащихся и учителя, приспособлений для хранения и демонстрации пособий, технических средств обучения, экспозиционных устройств.</w:t>
      </w:r>
    </w:p>
    <w:p w:rsidR="008536DE" w:rsidRDefault="006A45E5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 Наличие элементов постоянного и сменного (в том числе, выставочного) оформления: учебного кабинета, эстетика их выполнения.</w:t>
      </w:r>
    </w:p>
    <w:p w:rsidR="008536DE" w:rsidRDefault="006A45E5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5.9. Поддержание санитарно-гигиенического режима в учебном кабинете:</w:t>
      </w:r>
    </w:p>
    <w:p w:rsidR="008536DE" w:rsidRDefault="006A45E5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высокий коэффициент естественного света (чистота стекол, устранение с подоконников предметов, закрывающих свет) и электрического освещения;</w:t>
      </w:r>
    </w:p>
    <w:p w:rsidR="008536DE" w:rsidRDefault="006A45E5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нормальная температура и состав воздуха;</w:t>
      </w:r>
    </w:p>
    <w:p w:rsidR="008536DE" w:rsidRDefault="006A45E5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исправность вентиляционной системы и проветривание кабинетов на переменах;</w:t>
      </w:r>
    </w:p>
    <w:p w:rsidR="008536DE" w:rsidRDefault="006A45E5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окраска стен в соответствии с СанПиНами;</w:t>
      </w:r>
    </w:p>
    <w:p w:rsidR="008536DE" w:rsidRDefault="006A45E5">
      <w:pPr>
        <w:ind w:right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исправность и размер мебели.</w:t>
      </w:r>
    </w:p>
    <w:p w:rsidR="008536DE" w:rsidRDefault="008536DE">
      <w:pPr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right="-99"/>
        <w:jc w:val="center"/>
        <w:rPr>
          <w:rFonts w:hint="eastAsia"/>
          <w:b/>
        </w:rPr>
      </w:pPr>
    </w:p>
    <w:p w:rsidR="008536DE" w:rsidRDefault="008536DE">
      <w:pPr>
        <w:ind w:right="-99"/>
        <w:jc w:val="center"/>
        <w:rPr>
          <w:rFonts w:hint="eastAsia"/>
          <w:b/>
        </w:rPr>
      </w:pPr>
    </w:p>
    <w:p w:rsidR="008536DE" w:rsidRDefault="008536DE">
      <w:pPr>
        <w:ind w:right="-99"/>
        <w:jc w:val="center"/>
        <w:rPr>
          <w:rFonts w:hint="eastAsia"/>
          <w:b/>
        </w:rPr>
      </w:pPr>
    </w:p>
    <w:p w:rsidR="008536DE" w:rsidRDefault="008536DE">
      <w:pPr>
        <w:ind w:right="-99"/>
        <w:jc w:val="center"/>
        <w:rPr>
          <w:rFonts w:hint="eastAsia"/>
          <w:b/>
        </w:rPr>
      </w:pPr>
    </w:p>
    <w:p w:rsidR="008536DE" w:rsidRDefault="008536DE">
      <w:pPr>
        <w:ind w:right="-99"/>
        <w:jc w:val="center"/>
        <w:rPr>
          <w:rFonts w:hint="eastAsia"/>
          <w:b/>
        </w:rPr>
      </w:pPr>
    </w:p>
    <w:p w:rsidR="008536DE" w:rsidRDefault="008536DE">
      <w:pPr>
        <w:ind w:right="-99"/>
        <w:jc w:val="center"/>
        <w:rPr>
          <w:rFonts w:hint="eastAsia"/>
          <w:b/>
        </w:rPr>
      </w:pPr>
    </w:p>
    <w:p w:rsidR="008536DE" w:rsidRDefault="008536DE">
      <w:pPr>
        <w:ind w:right="-99"/>
        <w:jc w:val="center"/>
        <w:rPr>
          <w:rFonts w:hint="eastAsia"/>
          <w:b/>
        </w:rPr>
      </w:pPr>
    </w:p>
    <w:p w:rsidR="00091715" w:rsidRDefault="00091715">
      <w:pPr>
        <w:rPr>
          <w:rFonts w:hint="eastAsia"/>
          <w:b/>
        </w:rPr>
      </w:pPr>
    </w:p>
    <w:p w:rsidR="00091715" w:rsidRDefault="00091715">
      <w:pPr>
        <w:rPr>
          <w:rFonts w:ascii="Times New Roman" w:hAnsi="Times New Roman"/>
          <w:sz w:val="26"/>
          <w:szCs w:val="26"/>
        </w:rPr>
      </w:pPr>
    </w:p>
    <w:p w:rsidR="00091715" w:rsidRDefault="00091715">
      <w:pPr>
        <w:rPr>
          <w:rFonts w:ascii="Times New Roman" w:hAnsi="Times New Roman"/>
          <w:sz w:val="26"/>
          <w:szCs w:val="26"/>
        </w:rPr>
      </w:pPr>
    </w:p>
    <w:p w:rsidR="00091715" w:rsidRDefault="00091715">
      <w:pPr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left="20"/>
        <w:rPr>
          <w:rFonts w:hint="eastAsia"/>
          <w:b/>
        </w:rPr>
      </w:pPr>
    </w:p>
    <w:p w:rsidR="008536DE" w:rsidRDefault="006A45E5">
      <w:pPr>
        <w:ind w:left="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«УТВЕРЖДАЮ»</w:t>
      </w:r>
    </w:p>
    <w:p w:rsidR="00A4265E" w:rsidRPr="00DF6D70" w:rsidRDefault="00A4265E" w:rsidP="00A4265E">
      <w:pPr>
        <w:pStyle w:val="1"/>
        <w:jc w:val="right"/>
        <w:rPr>
          <w:rFonts w:ascii="Times New Roman" w:hAnsi="Times New Roman"/>
          <w:i/>
          <w:sz w:val="24"/>
          <w:szCs w:val="22"/>
        </w:rPr>
      </w:pPr>
      <w:r w:rsidRPr="00DF6D70">
        <w:rPr>
          <w:rFonts w:ascii="Times New Roman" w:hAnsi="Times New Roman"/>
          <w:i/>
          <w:sz w:val="24"/>
          <w:szCs w:val="22"/>
        </w:rPr>
        <w:t>Утверждаю:</w:t>
      </w:r>
    </w:p>
    <w:p w:rsidR="00A4265E" w:rsidRDefault="00A4265E" w:rsidP="00A4265E">
      <w:pPr>
        <w:pStyle w:val="1"/>
        <w:jc w:val="right"/>
        <w:rPr>
          <w:rFonts w:ascii="Times New Roman" w:hAnsi="Times New Roman"/>
          <w:sz w:val="22"/>
          <w:szCs w:val="22"/>
        </w:rPr>
      </w:pPr>
      <w:r w:rsidRPr="00DF6D70">
        <w:rPr>
          <w:rFonts w:ascii="Times New Roman" w:hAnsi="Times New Roman"/>
          <w:sz w:val="22"/>
          <w:szCs w:val="22"/>
        </w:rPr>
        <w:t>Директор школы             Ш.А.Абакаров</w:t>
      </w:r>
    </w:p>
    <w:p w:rsidR="00A4265E" w:rsidRPr="00DF6D70" w:rsidRDefault="00A4265E" w:rsidP="00A4265E">
      <w:pPr>
        <w:pStyle w:val="1"/>
        <w:jc w:val="right"/>
        <w:rPr>
          <w:rFonts w:ascii="Times New Roman" w:hAnsi="Times New Roman"/>
          <w:sz w:val="22"/>
          <w:szCs w:val="22"/>
        </w:rPr>
      </w:pPr>
    </w:p>
    <w:p w:rsidR="008536DE" w:rsidRDefault="00A4265E" w:rsidP="00A4265E">
      <w:pPr>
        <w:ind w:left="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8536DE" w:rsidRDefault="006A45E5">
      <w:pPr>
        <w:ind w:left="20"/>
        <w:rPr>
          <w:rFonts w:hint="eastAsia"/>
        </w:rPr>
      </w:pPr>
      <w:r>
        <w:rPr>
          <w:rFonts w:ascii="Times New Roman" w:hAnsi="Times New Roman"/>
          <w:b/>
          <w:sz w:val="26"/>
          <w:szCs w:val="26"/>
        </w:rPr>
        <w:t xml:space="preserve">Кабинет оборудован для учащихся.                                                          </w:t>
      </w:r>
    </w:p>
    <w:p w:rsidR="008536DE" w:rsidRDefault="006A45E5">
      <w:pPr>
        <w:ind w:lef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Под кабинет занято  </w:t>
      </w:r>
      <w:r w:rsidR="00091715">
        <w:rPr>
          <w:rFonts w:ascii="Times New Roman" w:hAnsi="Times New Roman"/>
          <w:b/>
          <w:sz w:val="26"/>
          <w:szCs w:val="26"/>
        </w:rPr>
        <w:t>2 помещения</w:t>
      </w: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091715">
        <w:rPr>
          <w:rFonts w:ascii="Times New Roman" w:hAnsi="Times New Roman"/>
          <w:b/>
          <w:sz w:val="26"/>
          <w:szCs w:val="26"/>
        </w:rPr>
        <w:t xml:space="preserve">                  общ</w:t>
      </w:r>
      <w:r>
        <w:rPr>
          <w:rFonts w:ascii="Times New Roman" w:hAnsi="Times New Roman"/>
          <w:b/>
          <w:sz w:val="26"/>
          <w:szCs w:val="26"/>
        </w:rPr>
        <w:t>ей площадью _</w:t>
      </w:r>
      <w:r w:rsidR="00091715">
        <w:rPr>
          <w:rFonts w:ascii="Times New Roman" w:hAnsi="Times New Roman"/>
          <w:b/>
          <w:sz w:val="26"/>
          <w:szCs w:val="26"/>
        </w:rPr>
        <w:t xml:space="preserve">108 </w:t>
      </w:r>
      <w:r>
        <w:rPr>
          <w:rFonts w:ascii="Times New Roman" w:hAnsi="Times New Roman"/>
          <w:b/>
          <w:sz w:val="26"/>
          <w:szCs w:val="26"/>
        </w:rPr>
        <w:t>кв м</w:t>
      </w:r>
    </w:p>
    <w:p w:rsidR="008536DE" w:rsidRPr="00091715" w:rsidRDefault="006A45E5">
      <w:pPr>
        <w:ind w:lef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Электронный адрес школы</w:t>
      </w:r>
      <w:r w:rsidR="00091715">
        <w:rPr>
          <w:rFonts w:ascii="Times New Roman" w:hAnsi="Times New Roman"/>
          <w:b/>
          <w:sz w:val="26"/>
          <w:szCs w:val="26"/>
        </w:rPr>
        <w:t xml:space="preserve"> : </w:t>
      </w:r>
      <w:r w:rsidR="00091715">
        <w:rPr>
          <w:rFonts w:ascii="Times New Roman" w:hAnsi="Times New Roman"/>
          <w:b/>
          <w:sz w:val="26"/>
          <w:szCs w:val="26"/>
          <w:lang w:val="en-US"/>
        </w:rPr>
        <w:t>abakarov</w:t>
      </w:r>
      <w:r w:rsidR="00091715" w:rsidRPr="00091715">
        <w:rPr>
          <w:rFonts w:ascii="Times New Roman" w:hAnsi="Times New Roman"/>
          <w:b/>
          <w:sz w:val="26"/>
          <w:szCs w:val="26"/>
        </w:rPr>
        <w:t>_1964@</w:t>
      </w:r>
      <w:r w:rsidR="00091715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091715" w:rsidRPr="00091715">
        <w:rPr>
          <w:rFonts w:ascii="Times New Roman" w:hAnsi="Times New Roman"/>
          <w:b/>
          <w:sz w:val="26"/>
          <w:szCs w:val="26"/>
        </w:rPr>
        <w:t>.</w:t>
      </w:r>
      <w:r w:rsidR="00091715">
        <w:rPr>
          <w:rFonts w:ascii="Times New Roman" w:hAnsi="Times New Roman"/>
          <w:b/>
          <w:sz w:val="26"/>
          <w:szCs w:val="26"/>
          <w:lang w:val="en-US"/>
        </w:rPr>
        <w:t>ru</w:t>
      </w:r>
    </w:p>
    <w:p w:rsidR="008536DE" w:rsidRDefault="006A45E5">
      <w:pPr>
        <w:ind w:lef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>00.00.20__г</w:t>
      </w:r>
      <w:r>
        <w:rPr>
          <w:rFonts w:ascii="Times New Roman" w:hAnsi="Times New Roman"/>
          <w:sz w:val="26"/>
          <w:szCs w:val="26"/>
        </w:rPr>
        <w:br/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Оборудование кабинета №1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№Наименование оборудования                                                                            Кол-во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. Ноутбук учителя                                                                                               1шт      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Ноутбуки для учеников                                                                                     11шт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Ноутбук (для шлема)                                                                                         1шт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Шлем виртуальной реальности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(в комплекте 2 контролера и 2 базовые станции)                                            1компл.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3 Д принтер                                                                                                         1 шт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Пластик для 3Д принтера                                                                                  15шт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Фотоаппарат с обьективом                                                                                1шт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Штатив                                                                                                                 1шт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9. Штатив для крепления базовых станций                                                          1 компл.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10. Квадрокоптер </w:t>
      </w:r>
      <w:r>
        <w:rPr>
          <w:rFonts w:ascii="Times New Roman" w:hAnsi="Times New Roman"/>
          <w:sz w:val="26"/>
          <w:szCs w:val="26"/>
          <w:lang w:val="en-US"/>
        </w:rPr>
        <w:t>MAVIK</w:t>
      </w:r>
      <w:r w:rsidRPr="001A17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AIR</w:t>
      </w:r>
      <w:r w:rsidRPr="001A174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1шт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11. Квадрокоптер </w:t>
      </w:r>
      <w:r>
        <w:rPr>
          <w:rFonts w:ascii="Times New Roman" w:hAnsi="Times New Roman"/>
          <w:sz w:val="26"/>
          <w:szCs w:val="26"/>
          <w:lang w:val="en-US"/>
        </w:rPr>
        <w:t>TELLO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3шт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12. Интерактивный комплекс                                                                                 1 компл.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13. Вычислительный блок                                                                                      1 шт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14. МФУ (принтер, сканер, копир.)                                                                       1 шт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15. Планшет                                                                                                             1 шт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16. Карта памяти для фотоаппарата                                                                      2шт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17. Столы для учеников (белые)                                                                            8 шт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18. Парты (бежевые)                                                                                                3 шт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19. Стулья (черные)                                                                                                 15 шт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20. Шкаф (с открытыми полками)                                                                          1 шт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21. Микрофон                                                                                                           1 шт</w:t>
      </w: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br/>
      </w:r>
    </w:p>
    <w:p w:rsidR="008536DE" w:rsidRDefault="008536DE">
      <w:pPr>
        <w:rPr>
          <w:rFonts w:ascii="Times New Roman" w:hAnsi="Times New Roman"/>
          <w:sz w:val="26"/>
          <w:szCs w:val="26"/>
        </w:rPr>
      </w:pP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:rsidR="00A4265E" w:rsidRDefault="00A4265E">
      <w:pPr>
        <w:rPr>
          <w:rFonts w:ascii="Times New Roman" w:hAnsi="Times New Roman"/>
          <w:b/>
          <w:sz w:val="26"/>
          <w:szCs w:val="26"/>
        </w:rPr>
      </w:pP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Оборудование кабинета №2</w:t>
      </w:r>
    </w:p>
    <w:p w:rsidR="008536DE" w:rsidRDefault="006A45E5">
      <w:pPr>
        <w:rPr>
          <w:rFonts w:hint="eastAsia"/>
          <w:b/>
        </w:rPr>
      </w:pPr>
      <w:r>
        <w:rPr>
          <w:b/>
        </w:rPr>
        <w:t xml:space="preserve">      </w:t>
      </w: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Наименование оборудования                                                                                     Кол-во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Круглый стол                                                                                                              1шт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Мягкий пуф                                                                                                                 3шт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Табурет к шахматному столу                                                                                    6шт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Шахматный стол                                                                                                         3шт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Комплект для обучения шахматам.                                                                           3компл. 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Аккумуляторная дрель-винтоверт                                                                             2шт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Набор бит                                                                                                                      1шт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Набор сверл универсальный                                                                                       1шт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Многофункциональный инструмент (мультитул)                                                    2шт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Клеевой пистолет с комплектом запасных стержней                                               3шт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bookmarkStart w:id="1" w:name="__DdeLink__5938_3113822659"/>
      <w:r>
        <w:rPr>
          <w:rFonts w:ascii="Times New Roman" w:hAnsi="Times New Roman"/>
          <w:sz w:val="26"/>
          <w:szCs w:val="26"/>
        </w:rPr>
        <w:t>Цифровой штангенциркуль                                                                                         3шт</w:t>
      </w:r>
      <w:bookmarkEnd w:id="1"/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Электролобзик                                                                                                               2шт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Ручной лобзик, 200мл                                                                                                   5шт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Ручной лобзик, 300мл                                                                                                   3шт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Канцелярские ножи                                                                                                       6шт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Набор пилок для Лобзика                                                                                             3шт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Доска демонстрационная магнитная                                                                           2шт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Тренажер-маникен для отработки сердечно-легочной реанимации                         1шт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Тренажер-манекен для отработки приемов удаления инородного тела из верхних дыхательных путей                                                                                                         1шт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Набор имитаторов травм и поражений                                                                         1шт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Шина лестничная                                                                                                            1шт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Воротник шейный                                                                                                           1шт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Шкаф с открытыми полками                                                                                          1шт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Стулья                                                                             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Набор </w:t>
      </w:r>
      <w:r>
        <w:rPr>
          <w:rFonts w:ascii="Times New Roman" w:hAnsi="Times New Roman"/>
          <w:sz w:val="26"/>
          <w:szCs w:val="26"/>
          <w:lang w:val="en-US"/>
        </w:rPr>
        <w:t>Lego</w:t>
      </w:r>
      <w:r w:rsidRPr="001A17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робо-техники                                                                                               3компл. </w:t>
      </w:r>
    </w:p>
    <w:p w:rsidR="008536DE" w:rsidRDefault="006A45E5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Парта  для учителя                                                                                                           1шт</w:t>
      </w:r>
    </w:p>
    <w:p w:rsidR="008536DE" w:rsidRDefault="008536DE">
      <w:pPr>
        <w:rPr>
          <w:rFonts w:ascii="Times New Roman" w:hAnsi="Times New Roman"/>
          <w:sz w:val="26"/>
          <w:szCs w:val="26"/>
        </w:rPr>
      </w:pP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536DE" w:rsidRDefault="008536DE">
      <w:pPr>
        <w:ind w:left="4020"/>
        <w:rPr>
          <w:rFonts w:hint="eastAsia"/>
          <w:b/>
        </w:rPr>
      </w:pPr>
    </w:p>
    <w:p w:rsidR="008536DE" w:rsidRDefault="008536DE">
      <w:pPr>
        <w:ind w:left="4020"/>
        <w:rPr>
          <w:rFonts w:hint="eastAsia"/>
          <w:b/>
        </w:rPr>
      </w:pPr>
    </w:p>
    <w:p w:rsidR="008536DE" w:rsidRDefault="008536DE">
      <w:pPr>
        <w:ind w:left="4020"/>
        <w:rPr>
          <w:rFonts w:hint="eastAsia"/>
          <w:b/>
        </w:rPr>
      </w:pPr>
    </w:p>
    <w:p w:rsidR="008536DE" w:rsidRDefault="008536DE">
      <w:pPr>
        <w:ind w:left="4020"/>
        <w:rPr>
          <w:rFonts w:hint="eastAsia"/>
          <w:b/>
        </w:rPr>
      </w:pPr>
    </w:p>
    <w:p w:rsidR="008536DE" w:rsidRDefault="008536DE">
      <w:pPr>
        <w:ind w:left="4020"/>
        <w:rPr>
          <w:rFonts w:hint="eastAsia"/>
          <w:b/>
        </w:rPr>
      </w:pPr>
    </w:p>
    <w:p w:rsidR="008536DE" w:rsidRDefault="008536DE">
      <w:pPr>
        <w:ind w:left="4020"/>
        <w:rPr>
          <w:rFonts w:hint="eastAsia"/>
          <w:b/>
        </w:rPr>
      </w:pPr>
    </w:p>
    <w:p w:rsidR="008536DE" w:rsidRDefault="008536DE">
      <w:pPr>
        <w:ind w:left="4020"/>
        <w:rPr>
          <w:rFonts w:hint="eastAsia"/>
          <w:b/>
        </w:rPr>
      </w:pPr>
    </w:p>
    <w:p w:rsidR="008536DE" w:rsidRDefault="008536DE">
      <w:pPr>
        <w:ind w:left="4020"/>
        <w:rPr>
          <w:rFonts w:hint="eastAsia"/>
          <w:b/>
        </w:rPr>
      </w:pPr>
    </w:p>
    <w:p w:rsidR="008536DE" w:rsidRDefault="008536DE">
      <w:pPr>
        <w:ind w:left="4020"/>
        <w:rPr>
          <w:rFonts w:hint="eastAsia"/>
          <w:b/>
        </w:rPr>
      </w:pPr>
    </w:p>
    <w:p w:rsidR="008536DE" w:rsidRDefault="008536DE" w:rsidP="00A4265E">
      <w:pPr>
        <w:rPr>
          <w:rFonts w:hint="eastAsia"/>
          <w:b/>
        </w:rPr>
      </w:pPr>
    </w:p>
    <w:p w:rsidR="00A4265E" w:rsidRDefault="00A4265E" w:rsidP="00A4265E">
      <w:pPr>
        <w:rPr>
          <w:rFonts w:ascii="Times New Roman" w:hAnsi="Times New Roman"/>
          <w:b/>
          <w:sz w:val="26"/>
          <w:szCs w:val="26"/>
        </w:rPr>
      </w:pPr>
    </w:p>
    <w:p w:rsidR="008536DE" w:rsidRDefault="006A45E5">
      <w:pPr>
        <w:ind w:left="2000"/>
        <w:rPr>
          <w:rFonts w:hint="eastAsia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План работы кабинета на 20</w:t>
      </w:r>
      <w:r w:rsidR="00A4265E" w:rsidRPr="00A4265E">
        <w:rPr>
          <w:rFonts w:ascii="Times New Roman" w:hAnsi="Times New Roman"/>
          <w:b/>
          <w:sz w:val="26"/>
          <w:szCs w:val="26"/>
        </w:rPr>
        <w:t>19</w:t>
      </w:r>
      <w:r>
        <w:rPr>
          <w:rFonts w:ascii="Times New Roman" w:hAnsi="Times New Roman"/>
          <w:b/>
          <w:sz w:val="26"/>
          <w:szCs w:val="26"/>
        </w:rPr>
        <w:t xml:space="preserve"> -2020 учебный год.</w:t>
      </w:r>
    </w:p>
    <w:p w:rsidR="008536DE" w:rsidRDefault="006A45E5">
      <w:pPr>
        <w:ind w:left="2000"/>
        <w:rPr>
          <w:rFonts w:hint="eastAsia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Правила пользования кабинетом N1 и2.</w:t>
      </w:r>
    </w:p>
    <w:p w:rsidR="008536DE" w:rsidRDefault="006A45E5">
      <w:pPr>
        <w:ind w:left="2000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1.Учебный кабинет открывается за 15 минут до начала занятий.</w:t>
      </w:r>
    </w:p>
    <w:p w:rsidR="008536DE" w:rsidRDefault="006A45E5">
      <w:pPr>
        <w:ind w:left="2000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2.Находиться в кабинете разрешается только в </w:t>
      </w:r>
      <w:r w:rsidR="003358C9">
        <w:rPr>
          <w:rFonts w:ascii="Times New Roman" w:hAnsi="Times New Roman"/>
          <w:sz w:val="26"/>
          <w:szCs w:val="26"/>
        </w:rPr>
        <w:t>Школьной форме</w:t>
      </w:r>
      <w:r>
        <w:rPr>
          <w:rFonts w:ascii="Times New Roman" w:hAnsi="Times New Roman"/>
          <w:sz w:val="26"/>
          <w:szCs w:val="26"/>
        </w:rPr>
        <w:t>.</w:t>
      </w:r>
    </w:p>
    <w:p w:rsidR="008536DE" w:rsidRDefault="006A45E5">
      <w:pPr>
        <w:ind w:left="2000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3.Запрещается:</w:t>
      </w:r>
    </w:p>
    <w:p w:rsidR="008536DE" w:rsidRDefault="006A45E5">
      <w:pPr>
        <w:ind w:left="2000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- Загромождать проходы сумками и портфелями;</w:t>
      </w:r>
    </w:p>
    <w:p w:rsidR="008536DE" w:rsidRDefault="006A45E5">
      <w:pPr>
        <w:ind w:left="2000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- Передвигать мебель;</w:t>
      </w:r>
    </w:p>
    <w:p w:rsidR="008536DE" w:rsidRDefault="006A45E5">
      <w:pPr>
        <w:ind w:left="2000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- Приносить посторонние предметы на уроки;</w:t>
      </w:r>
    </w:p>
    <w:p w:rsidR="008536DE" w:rsidRDefault="006A45E5">
      <w:pPr>
        <w:ind w:left="2000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- Трогать электрические розетки;</w:t>
      </w:r>
    </w:p>
    <w:p w:rsidR="008536DE" w:rsidRDefault="006A45E5">
      <w:pPr>
        <w:ind w:left="2000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- Садиться и загромождать радиаторы отопления;</w:t>
      </w:r>
    </w:p>
    <w:p w:rsidR="008536DE" w:rsidRDefault="006A45E5">
      <w:pPr>
        <w:ind w:left="2000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- Трогать аппаратуру без разрешения учителя.</w:t>
      </w:r>
    </w:p>
    <w:p w:rsidR="008536DE" w:rsidRDefault="006A45E5">
      <w:pPr>
        <w:ind w:left="2000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4. Соблюдение санитарно-гигиенических норм.</w:t>
      </w:r>
    </w:p>
    <w:p w:rsidR="008536DE" w:rsidRDefault="006A45E5">
      <w:pPr>
        <w:ind w:left="2000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5.Необходимо проветривать кабинет каждую перемену.</w:t>
      </w:r>
    </w:p>
    <w:p w:rsidR="008536DE" w:rsidRDefault="006A45E5">
      <w:pPr>
        <w:ind w:left="2000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6.Дежурным учащимся готовить доску к уроку.</w:t>
      </w:r>
    </w:p>
    <w:p w:rsidR="008536DE" w:rsidRDefault="006A45E5">
      <w:pPr>
        <w:ind w:left="2000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7.По окончании занятий приводить своё рабочее место в порядок.</w:t>
      </w:r>
    </w:p>
    <w:p w:rsidR="008536DE" w:rsidRDefault="008536DE">
      <w:pPr>
        <w:ind w:left="2000"/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left="2000"/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left="2000"/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left="2000"/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left="2000"/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left="2000"/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left="2000"/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left="2000"/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left="2000"/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left="2000"/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left="2000"/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left="2000"/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left="2000"/>
        <w:rPr>
          <w:rFonts w:ascii="Times New Roman" w:hAnsi="Times New Roman"/>
          <w:sz w:val="26"/>
          <w:szCs w:val="26"/>
        </w:rPr>
      </w:pP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:rsidR="00A4265E" w:rsidRDefault="00A4265E">
      <w:pPr>
        <w:rPr>
          <w:rFonts w:ascii="Times New Roman" w:hAnsi="Times New Roman"/>
          <w:b/>
          <w:sz w:val="26"/>
          <w:szCs w:val="26"/>
        </w:rPr>
      </w:pPr>
    </w:p>
    <w:p w:rsidR="00A4265E" w:rsidRDefault="00A4265E">
      <w:pPr>
        <w:rPr>
          <w:rFonts w:ascii="Times New Roman" w:hAnsi="Times New Roman"/>
          <w:b/>
          <w:sz w:val="26"/>
          <w:szCs w:val="26"/>
        </w:rPr>
      </w:pPr>
    </w:p>
    <w:p w:rsidR="00A4265E" w:rsidRDefault="00A4265E">
      <w:pPr>
        <w:rPr>
          <w:rFonts w:ascii="Times New Roman" w:hAnsi="Times New Roman"/>
          <w:b/>
          <w:sz w:val="26"/>
          <w:szCs w:val="26"/>
        </w:rPr>
      </w:pPr>
    </w:p>
    <w:p w:rsidR="00A4265E" w:rsidRDefault="00A4265E">
      <w:pPr>
        <w:rPr>
          <w:rFonts w:ascii="Times New Roman" w:hAnsi="Times New Roman"/>
          <w:b/>
          <w:sz w:val="26"/>
          <w:szCs w:val="26"/>
        </w:rPr>
      </w:pPr>
    </w:p>
    <w:p w:rsidR="00A4265E" w:rsidRDefault="00A4265E">
      <w:pPr>
        <w:rPr>
          <w:rFonts w:ascii="Times New Roman" w:hAnsi="Times New Roman"/>
          <w:b/>
          <w:sz w:val="26"/>
          <w:szCs w:val="26"/>
        </w:rPr>
      </w:pPr>
    </w:p>
    <w:p w:rsidR="00A4265E" w:rsidRDefault="00A4265E">
      <w:pPr>
        <w:rPr>
          <w:rFonts w:ascii="Times New Roman" w:hAnsi="Times New Roman"/>
          <w:b/>
          <w:sz w:val="26"/>
          <w:szCs w:val="26"/>
        </w:rPr>
      </w:pP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:rsidR="008536DE" w:rsidRDefault="008536DE">
      <w:pPr>
        <w:spacing w:before="120" w:after="120"/>
        <w:ind w:left="120" w:right="120"/>
        <w:rPr>
          <w:rFonts w:ascii="Times New Roman" w:hAnsi="Times New Roman"/>
          <w:sz w:val="26"/>
          <w:szCs w:val="26"/>
        </w:rPr>
      </w:pPr>
    </w:p>
    <w:p w:rsidR="008536DE" w:rsidRDefault="006A45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:rsidR="008536DE" w:rsidRDefault="006A45E5">
      <w:pPr>
        <w:ind w:right="180"/>
        <w:jc w:val="center"/>
        <w:rPr>
          <w:rFonts w:hint="eastAsia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lastRenderedPageBreak/>
        <w:t>График занятости кабинета № 1</w:t>
      </w:r>
      <w:r w:rsidR="00A4265E">
        <w:rPr>
          <w:rFonts w:ascii="Times New Roman" w:hAnsi="Times New Roman"/>
          <w:b/>
          <w:bCs/>
          <w:sz w:val="30"/>
          <w:szCs w:val="30"/>
        </w:rPr>
        <w:t>-2</w:t>
      </w:r>
      <w:r>
        <w:rPr>
          <w:rFonts w:ascii="Times New Roman" w:hAnsi="Times New Roman"/>
          <w:b/>
          <w:bCs/>
          <w:sz w:val="30"/>
          <w:szCs w:val="30"/>
        </w:rPr>
        <w:t xml:space="preserve"> на 2019-2020 учебный год.</w:t>
      </w:r>
    </w:p>
    <w:p w:rsidR="008536DE" w:rsidRDefault="008536DE">
      <w:pPr>
        <w:ind w:right="180"/>
        <w:jc w:val="center"/>
        <w:rPr>
          <w:rFonts w:ascii="Times New Roman" w:hAnsi="Times New Roman"/>
          <w:sz w:val="26"/>
          <w:szCs w:val="26"/>
        </w:rPr>
      </w:pPr>
    </w:p>
    <w:p w:rsidR="008536DE" w:rsidRDefault="006A45E5">
      <w:pPr>
        <w:ind w:right="180"/>
        <w:jc w:val="center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1</w:t>
      </w:r>
      <w:r w:rsidR="00A4265E">
        <w:rPr>
          <w:rFonts w:ascii="Times New Roman" w:hAnsi="Times New Roman"/>
          <w:sz w:val="26"/>
          <w:szCs w:val="26"/>
        </w:rPr>
        <w:t>-4</w:t>
      </w:r>
      <w:r>
        <w:rPr>
          <w:rFonts w:ascii="Times New Roman" w:hAnsi="Times New Roman"/>
          <w:sz w:val="26"/>
          <w:szCs w:val="26"/>
        </w:rPr>
        <w:t xml:space="preserve"> четверть                                                                                     </w:t>
      </w:r>
    </w:p>
    <w:p w:rsidR="008536DE" w:rsidRDefault="00A4265E">
      <w:pPr>
        <w:ind w:right="180"/>
        <w:jc w:val="center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Урочные часы работы кабинета дополнительного образования</w:t>
      </w:r>
    </w:p>
    <w:p w:rsidR="008536DE" w:rsidRPr="00A4265E" w:rsidRDefault="00A4265E">
      <w:pPr>
        <w:ind w:right="1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C</w:t>
      </w:r>
      <w:r w:rsidRPr="00A4265E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3 : 30 до 17  : 00</w:t>
      </w:r>
    </w:p>
    <w:p w:rsidR="008536DE" w:rsidRDefault="008536DE">
      <w:pPr>
        <w:ind w:right="180"/>
        <w:jc w:val="center"/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right="180"/>
        <w:jc w:val="center"/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right="180"/>
        <w:jc w:val="center"/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right="180"/>
        <w:jc w:val="center"/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right="180"/>
        <w:jc w:val="center"/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right="180"/>
        <w:jc w:val="center"/>
        <w:rPr>
          <w:rFonts w:ascii="Times New Roman" w:hAnsi="Times New Roman"/>
          <w:sz w:val="26"/>
          <w:szCs w:val="26"/>
        </w:rPr>
      </w:pPr>
    </w:p>
    <w:p w:rsidR="00A4265E" w:rsidRDefault="00A4265E" w:rsidP="00A4265E">
      <w:pPr>
        <w:ind w:right="18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График занятости кабинета № 1-2 на 2019-2020 учебный год.</w:t>
      </w:r>
    </w:p>
    <w:p w:rsidR="00A4265E" w:rsidRDefault="00A4265E" w:rsidP="00A4265E">
      <w:pPr>
        <w:ind w:right="180"/>
        <w:jc w:val="center"/>
        <w:rPr>
          <w:rFonts w:hint="eastAsia"/>
          <w:b/>
          <w:bCs/>
          <w:sz w:val="30"/>
          <w:szCs w:val="30"/>
        </w:rPr>
      </w:pPr>
    </w:p>
    <w:p w:rsidR="008536DE" w:rsidRDefault="008536DE">
      <w:pPr>
        <w:ind w:right="180"/>
        <w:jc w:val="center"/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right="180"/>
        <w:jc w:val="center"/>
        <w:rPr>
          <w:rFonts w:ascii="Times New Roman" w:hAnsi="Times New Roman"/>
          <w:sz w:val="26"/>
          <w:szCs w:val="26"/>
        </w:rPr>
      </w:pPr>
    </w:p>
    <w:p w:rsidR="00A4265E" w:rsidRDefault="00A4265E" w:rsidP="00A4265E">
      <w:pPr>
        <w:ind w:right="180"/>
        <w:jc w:val="center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1-4 четверть                                                                                     </w:t>
      </w:r>
    </w:p>
    <w:p w:rsidR="00A4265E" w:rsidRDefault="00A4265E" w:rsidP="00A4265E">
      <w:pPr>
        <w:ind w:right="180"/>
        <w:jc w:val="center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Урочные часы работы кабинета во время учебных занятий</w:t>
      </w:r>
    </w:p>
    <w:p w:rsidR="00A4265E" w:rsidRPr="00A4265E" w:rsidRDefault="00A4265E" w:rsidP="00A4265E">
      <w:pPr>
        <w:ind w:right="1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C</w:t>
      </w:r>
      <w:r w:rsidRPr="00A426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08 : 00 до 13  : 00</w:t>
      </w:r>
    </w:p>
    <w:p w:rsidR="008536DE" w:rsidRDefault="008536DE">
      <w:pPr>
        <w:ind w:right="180"/>
        <w:jc w:val="center"/>
        <w:rPr>
          <w:rFonts w:ascii="Times New Roman" w:hAnsi="Times New Roman"/>
          <w:sz w:val="26"/>
          <w:szCs w:val="26"/>
        </w:rPr>
      </w:pPr>
    </w:p>
    <w:p w:rsidR="008536DE" w:rsidRDefault="008536DE">
      <w:pPr>
        <w:ind w:right="180"/>
        <w:rPr>
          <w:rFonts w:ascii="Times New Roman" w:hAnsi="Times New Roman"/>
          <w:sz w:val="26"/>
          <w:szCs w:val="26"/>
        </w:rPr>
      </w:pPr>
    </w:p>
    <w:p w:rsidR="008536DE" w:rsidRDefault="006A45E5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:rsidR="008536DE" w:rsidRDefault="008536DE">
      <w:pPr>
        <w:ind w:left="3653"/>
        <w:rPr>
          <w:rFonts w:ascii="Times New Roman" w:hAnsi="Times New Roman"/>
          <w:b/>
          <w:sz w:val="26"/>
          <w:szCs w:val="26"/>
        </w:rPr>
      </w:pPr>
    </w:p>
    <w:p w:rsidR="008536DE" w:rsidRDefault="008536DE">
      <w:pPr>
        <w:ind w:left="3653"/>
        <w:rPr>
          <w:rFonts w:ascii="Times New Roman" w:hAnsi="Times New Roman"/>
          <w:b/>
          <w:sz w:val="26"/>
          <w:szCs w:val="26"/>
        </w:rPr>
      </w:pPr>
    </w:p>
    <w:p w:rsidR="008536DE" w:rsidRDefault="008536DE">
      <w:pPr>
        <w:ind w:left="3653"/>
        <w:rPr>
          <w:rFonts w:ascii="Times New Roman" w:hAnsi="Times New Roman"/>
          <w:b/>
          <w:sz w:val="26"/>
          <w:szCs w:val="26"/>
        </w:rPr>
      </w:pPr>
    </w:p>
    <w:p w:rsidR="008536DE" w:rsidRDefault="006A45E5">
      <w:pPr>
        <w:rPr>
          <w:rFonts w:hint="eastAsia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</w:p>
    <w:p w:rsidR="008536DE" w:rsidRDefault="008536DE">
      <w:pPr>
        <w:rPr>
          <w:rFonts w:ascii="Times New Roman" w:hAnsi="Times New Roman"/>
          <w:b/>
          <w:sz w:val="26"/>
          <w:szCs w:val="26"/>
        </w:rPr>
      </w:pPr>
    </w:p>
    <w:p w:rsidR="008536DE" w:rsidRDefault="008536DE">
      <w:pPr>
        <w:rPr>
          <w:rFonts w:ascii="Times New Roman" w:hAnsi="Times New Roman"/>
          <w:b/>
          <w:sz w:val="26"/>
          <w:szCs w:val="26"/>
        </w:rPr>
      </w:pPr>
    </w:p>
    <w:p w:rsidR="008536DE" w:rsidRDefault="008536DE">
      <w:pPr>
        <w:rPr>
          <w:rFonts w:ascii="Times New Roman" w:hAnsi="Times New Roman"/>
          <w:b/>
          <w:sz w:val="26"/>
          <w:szCs w:val="26"/>
        </w:rPr>
      </w:pPr>
    </w:p>
    <w:p w:rsidR="008536DE" w:rsidRDefault="008536DE">
      <w:pPr>
        <w:rPr>
          <w:rFonts w:ascii="Times New Roman" w:hAnsi="Times New Roman"/>
          <w:b/>
          <w:sz w:val="26"/>
          <w:szCs w:val="26"/>
        </w:rPr>
      </w:pPr>
    </w:p>
    <w:p w:rsidR="008536DE" w:rsidRDefault="008536DE">
      <w:pPr>
        <w:rPr>
          <w:rFonts w:ascii="Times New Roman" w:hAnsi="Times New Roman"/>
          <w:b/>
          <w:sz w:val="26"/>
          <w:szCs w:val="26"/>
        </w:rPr>
      </w:pPr>
    </w:p>
    <w:p w:rsidR="008536DE" w:rsidRDefault="008536DE">
      <w:pPr>
        <w:rPr>
          <w:rFonts w:ascii="Times New Roman" w:hAnsi="Times New Roman"/>
          <w:b/>
          <w:sz w:val="26"/>
          <w:szCs w:val="26"/>
        </w:rPr>
      </w:pPr>
    </w:p>
    <w:p w:rsidR="008536DE" w:rsidRDefault="008536DE">
      <w:pPr>
        <w:rPr>
          <w:rFonts w:ascii="Times New Roman" w:hAnsi="Times New Roman"/>
          <w:b/>
          <w:sz w:val="26"/>
          <w:szCs w:val="26"/>
        </w:rPr>
      </w:pPr>
    </w:p>
    <w:p w:rsidR="00A4265E" w:rsidRDefault="006A45E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</w:t>
      </w:r>
    </w:p>
    <w:p w:rsidR="00A4265E" w:rsidRDefault="00A4265E">
      <w:pPr>
        <w:rPr>
          <w:rFonts w:ascii="Times New Roman" w:hAnsi="Times New Roman"/>
          <w:b/>
          <w:sz w:val="26"/>
          <w:szCs w:val="26"/>
        </w:rPr>
      </w:pPr>
    </w:p>
    <w:p w:rsidR="00A4265E" w:rsidRDefault="00A4265E">
      <w:pPr>
        <w:rPr>
          <w:rFonts w:ascii="Times New Roman" w:hAnsi="Times New Roman"/>
          <w:b/>
          <w:sz w:val="26"/>
          <w:szCs w:val="26"/>
        </w:rPr>
      </w:pPr>
    </w:p>
    <w:p w:rsidR="00A4265E" w:rsidRDefault="00A4265E">
      <w:pPr>
        <w:rPr>
          <w:rFonts w:ascii="Times New Roman" w:hAnsi="Times New Roman"/>
          <w:b/>
          <w:sz w:val="26"/>
          <w:szCs w:val="26"/>
        </w:rPr>
      </w:pPr>
    </w:p>
    <w:p w:rsidR="00A4265E" w:rsidRDefault="00A4265E">
      <w:pPr>
        <w:rPr>
          <w:rFonts w:ascii="Times New Roman" w:hAnsi="Times New Roman"/>
          <w:b/>
          <w:sz w:val="26"/>
          <w:szCs w:val="26"/>
        </w:rPr>
      </w:pPr>
    </w:p>
    <w:p w:rsidR="00A4265E" w:rsidRDefault="00A4265E">
      <w:pPr>
        <w:rPr>
          <w:rFonts w:ascii="Times New Roman" w:hAnsi="Times New Roman"/>
          <w:b/>
          <w:sz w:val="26"/>
          <w:szCs w:val="26"/>
        </w:rPr>
      </w:pPr>
    </w:p>
    <w:p w:rsidR="00A4265E" w:rsidRDefault="00A4265E">
      <w:pPr>
        <w:rPr>
          <w:rFonts w:ascii="Times New Roman" w:hAnsi="Times New Roman"/>
          <w:b/>
          <w:sz w:val="26"/>
          <w:szCs w:val="26"/>
        </w:rPr>
      </w:pPr>
    </w:p>
    <w:p w:rsidR="008536DE" w:rsidRDefault="006A45E5">
      <w:pPr>
        <w:rPr>
          <w:rFonts w:hint="eastAsia"/>
        </w:rPr>
      </w:pPr>
      <w:r>
        <w:br/>
      </w:r>
    </w:p>
    <w:sectPr w:rsidR="008536DE">
      <w:pgSz w:w="11906" w:h="16838"/>
      <w:pgMar w:top="1134" w:right="446" w:bottom="1134" w:left="57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3F" w:rsidRDefault="007B623F" w:rsidP="001A174A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7B623F" w:rsidRDefault="007B623F" w:rsidP="001A174A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3F" w:rsidRDefault="007B623F" w:rsidP="001A174A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7B623F" w:rsidRDefault="007B623F" w:rsidP="001A174A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0281"/>
    <w:multiLevelType w:val="multilevel"/>
    <w:tmpl w:val="70FA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F7F39E5"/>
    <w:multiLevelType w:val="multilevel"/>
    <w:tmpl w:val="78FA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F9B677A"/>
    <w:multiLevelType w:val="multilevel"/>
    <w:tmpl w:val="2600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D09CC"/>
    <w:multiLevelType w:val="multilevel"/>
    <w:tmpl w:val="2948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E1409"/>
    <w:multiLevelType w:val="multilevel"/>
    <w:tmpl w:val="BD7A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B3100C"/>
    <w:multiLevelType w:val="multilevel"/>
    <w:tmpl w:val="EB70A7F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" w15:restartNumberingAfterBreak="0">
    <w:nsid w:val="45E21FCA"/>
    <w:multiLevelType w:val="multilevel"/>
    <w:tmpl w:val="9B14E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8AB7A65"/>
    <w:multiLevelType w:val="multilevel"/>
    <w:tmpl w:val="919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1A573A"/>
    <w:multiLevelType w:val="multilevel"/>
    <w:tmpl w:val="22E2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DE"/>
    <w:rsid w:val="00056317"/>
    <w:rsid w:val="00091715"/>
    <w:rsid w:val="001A174A"/>
    <w:rsid w:val="001E33AF"/>
    <w:rsid w:val="0020660A"/>
    <w:rsid w:val="003358C9"/>
    <w:rsid w:val="00335D27"/>
    <w:rsid w:val="003D2E62"/>
    <w:rsid w:val="00416198"/>
    <w:rsid w:val="004251D9"/>
    <w:rsid w:val="00456747"/>
    <w:rsid w:val="004C197F"/>
    <w:rsid w:val="005062A4"/>
    <w:rsid w:val="0050798B"/>
    <w:rsid w:val="00562332"/>
    <w:rsid w:val="005B0E7B"/>
    <w:rsid w:val="006A45E5"/>
    <w:rsid w:val="006C7926"/>
    <w:rsid w:val="007518C4"/>
    <w:rsid w:val="007B623F"/>
    <w:rsid w:val="0083364B"/>
    <w:rsid w:val="008536DE"/>
    <w:rsid w:val="008D28B0"/>
    <w:rsid w:val="00A115C3"/>
    <w:rsid w:val="00A15B9C"/>
    <w:rsid w:val="00A4265E"/>
    <w:rsid w:val="00AE693F"/>
    <w:rsid w:val="00C75626"/>
    <w:rsid w:val="00CC070E"/>
    <w:rsid w:val="00CE35A4"/>
    <w:rsid w:val="00D45AEB"/>
    <w:rsid w:val="00F00166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DDA55-9E82-4B8D-BB9E-89DE124A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NSimSun" w:hAnsi="XO Thames" w:cs="Lucida Sans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4"/>
    </w:rPr>
  </w:style>
  <w:style w:type="paragraph" w:styleId="1">
    <w:name w:val="heading 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uiPriority w:val="9"/>
    <w:qFormat/>
    <w:pPr>
      <w:outlineLvl w:val="2"/>
    </w:pPr>
    <w:rPr>
      <w:b/>
      <w:i/>
      <w:sz w:val="24"/>
    </w:rPr>
  </w:style>
  <w:style w:type="paragraph" w:styleId="4">
    <w:name w:val="heading 4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0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2">
    <w:name w:val="Название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paragraph" w:customStyle="1" w:styleId="13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uiPriority w:val="39"/>
    <w:pPr>
      <w:ind w:left="200"/>
    </w:pPr>
    <w:rPr>
      <w:sz w:val="24"/>
    </w:rPr>
  </w:style>
  <w:style w:type="paragraph" w:styleId="40">
    <w:name w:val="toc 4"/>
    <w:uiPriority w:val="39"/>
    <w:pPr>
      <w:ind w:left="600"/>
    </w:pPr>
    <w:rPr>
      <w:sz w:val="24"/>
    </w:rPr>
  </w:style>
  <w:style w:type="paragraph" w:styleId="6">
    <w:name w:val="toc 6"/>
    <w:uiPriority w:val="39"/>
    <w:pPr>
      <w:ind w:left="1000"/>
    </w:pPr>
    <w:rPr>
      <w:sz w:val="24"/>
    </w:rPr>
  </w:style>
  <w:style w:type="paragraph" w:styleId="7">
    <w:name w:val="toc 7"/>
    <w:uiPriority w:val="39"/>
    <w:pPr>
      <w:ind w:left="1200"/>
    </w:pPr>
    <w:rPr>
      <w:sz w:val="24"/>
    </w:rPr>
  </w:style>
  <w:style w:type="paragraph" w:styleId="30">
    <w:name w:val="toc 3"/>
    <w:uiPriority w:val="39"/>
    <w:pPr>
      <w:ind w:left="400"/>
    </w:pPr>
    <w:rPr>
      <w:sz w:val="24"/>
    </w:rPr>
  </w:style>
  <w:style w:type="paragraph" w:customStyle="1" w:styleId="Internetlink">
    <w:name w:val="Internet link"/>
    <w:qFormat/>
    <w:rPr>
      <w:color w:val="0000FF"/>
      <w:sz w:val="24"/>
      <w:u w:val="single"/>
    </w:rPr>
  </w:style>
  <w:style w:type="paragraph" w:customStyle="1" w:styleId="Footnote0">
    <w:name w:val="Footnote"/>
    <w:qFormat/>
    <w:rPr>
      <w:sz w:val="22"/>
    </w:rPr>
  </w:style>
  <w:style w:type="paragraph" w:styleId="14">
    <w:name w:val="toc 1"/>
    <w:uiPriority w:val="39"/>
    <w:rPr>
      <w:b/>
      <w:sz w:val="24"/>
    </w:rPr>
  </w:style>
  <w:style w:type="paragraph" w:customStyle="1" w:styleId="a9">
    <w:name w:val="Верхний и нижний колонтитулы"/>
    <w:qFormat/>
    <w:pPr>
      <w:spacing w:line="360" w:lineRule="auto"/>
    </w:pPr>
  </w:style>
  <w:style w:type="paragraph" w:styleId="9">
    <w:name w:val="toc 9"/>
    <w:uiPriority w:val="39"/>
    <w:pPr>
      <w:ind w:left="1600"/>
    </w:pPr>
    <w:rPr>
      <w:sz w:val="24"/>
    </w:rPr>
  </w:style>
  <w:style w:type="paragraph" w:styleId="8">
    <w:name w:val="toc 8"/>
    <w:uiPriority w:val="39"/>
    <w:pPr>
      <w:ind w:left="1400"/>
    </w:pPr>
    <w:rPr>
      <w:sz w:val="24"/>
    </w:rPr>
  </w:style>
  <w:style w:type="paragraph" w:styleId="50">
    <w:name w:val="toc 5"/>
    <w:uiPriority w:val="39"/>
    <w:pPr>
      <w:ind w:left="800"/>
    </w:pPr>
    <w:rPr>
      <w:sz w:val="24"/>
    </w:rPr>
  </w:style>
  <w:style w:type="paragraph" w:styleId="aa">
    <w:name w:val="Subtitle"/>
    <w:uiPriority w:val="11"/>
    <w:qFormat/>
    <w:rPr>
      <w:i/>
      <w:color w:val="616161"/>
      <w:sz w:val="24"/>
    </w:rPr>
  </w:style>
  <w:style w:type="paragraph" w:customStyle="1" w:styleId="toc100">
    <w:name w:val="toc 10"/>
    <w:uiPriority w:val="39"/>
    <w:qFormat/>
    <w:pPr>
      <w:ind w:left="1800"/>
    </w:pPr>
    <w:rPr>
      <w:sz w:val="24"/>
    </w:rPr>
  </w:style>
  <w:style w:type="paragraph" w:styleId="ab">
    <w:name w:val="Title"/>
    <w:uiPriority w:val="10"/>
    <w:qFormat/>
    <w:rPr>
      <w:b/>
      <w:sz w:val="52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1A174A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f">
    <w:name w:val="Верхний колонтитул Знак"/>
    <w:basedOn w:val="a0"/>
    <w:link w:val="ae"/>
    <w:uiPriority w:val="99"/>
    <w:rsid w:val="001A174A"/>
    <w:rPr>
      <w:rFonts w:cs="Mangal"/>
      <w:sz w:val="24"/>
    </w:rPr>
  </w:style>
  <w:style w:type="paragraph" w:styleId="af0">
    <w:name w:val="footer"/>
    <w:basedOn w:val="a"/>
    <w:link w:val="af1"/>
    <w:uiPriority w:val="99"/>
    <w:unhideWhenUsed/>
    <w:rsid w:val="001A174A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f1">
    <w:name w:val="Нижний колонтитул Знак"/>
    <w:basedOn w:val="a0"/>
    <w:link w:val="af0"/>
    <w:uiPriority w:val="99"/>
    <w:rsid w:val="001A174A"/>
    <w:rPr>
      <w:rFonts w:cs="Mangal"/>
      <w:sz w:val="24"/>
    </w:rPr>
  </w:style>
  <w:style w:type="paragraph" w:customStyle="1" w:styleId="af2">
    <w:name w:val="СтильЗаг"/>
    <w:basedOn w:val="a5"/>
    <w:rsid w:val="00335D27"/>
    <w:pPr>
      <w:spacing w:after="0" w:line="240" w:lineRule="auto"/>
    </w:pPr>
    <w:rPr>
      <w:rFonts w:ascii="Arial" w:eastAsia="Times New Roman" w:hAnsi="Arial" w:cs="Times New Roman"/>
      <w:b/>
      <w:i/>
      <w:color w:val="auto"/>
      <w:sz w:val="20"/>
      <w:lang w:eastAsia="ru-RU" w:bidi="ar-SA"/>
    </w:rPr>
  </w:style>
  <w:style w:type="paragraph" w:styleId="af3">
    <w:name w:val="Normal (Web)"/>
    <w:basedOn w:val="a"/>
    <w:rsid w:val="0033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ru-RU" w:bidi="ar-SA"/>
    </w:rPr>
  </w:style>
  <w:style w:type="paragraph" w:styleId="af4">
    <w:name w:val="List Paragraph"/>
    <w:basedOn w:val="a"/>
    <w:uiPriority w:val="34"/>
    <w:qFormat/>
    <w:rsid w:val="0050798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f5">
    <w:name w:val="Table Grid"/>
    <w:basedOn w:val="a1"/>
    <w:uiPriority w:val="39"/>
    <w:rsid w:val="005B0E7B"/>
    <w:rPr>
      <w:rFonts w:ascii="Calibri" w:eastAsia="Calibri" w:hAnsi="Calibri" w:cs="Times New Roman"/>
      <w:color w:val="auto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nhideWhenUsed/>
    <w:rsid w:val="00056317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E33A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E33A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1A28-C225-47F0-946B-B75F83F6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11058</Words>
  <Characters>63036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18</cp:revision>
  <cp:lastPrinted>2020-11-18T08:12:00Z</cp:lastPrinted>
  <dcterms:created xsi:type="dcterms:W3CDTF">2019-11-18T16:54:00Z</dcterms:created>
  <dcterms:modified xsi:type="dcterms:W3CDTF">2021-05-01T06:34:00Z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